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5A22" w14:textId="77777777" w:rsidR="00AA268F" w:rsidRDefault="00840B58" w:rsidP="00DB2537">
      <w:pPr>
        <w:pStyle w:val="Encabezado"/>
        <w:jc w:val="center"/>
        <w:rPr>
          <w:rFonts w:asciiTheme="minorHAnsi" w:hAnsiTheme="minorHAnsi"/>
        </w:rPr>
      </w:pPr>
      <w:r>
        <w:rPr>
          <w:noProof/>
        </w:rPr>
        <w:drawing>
          <wp:inline distT="0" distB="0" distL="0" distR="0" wp14:anchorId="0A5CFD61" wp14:editId="2C7115D5">
            <wp:extent cx="2619375" cy="69765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4580" cy="707031"/>
                    </a:xfrm>
                    <a:prstGeom prst="rect">
                      <a:avLst/>
                    </a:prstGeom>
                    <a:noFill/>
                    <a:ln>
                      <a:noFill/>
                    </a:ln>
                  </pic:spPr>
                </pic:pic>
              </a:graphicData>
            </a:graphic>
          </wp:inline>
        </w:drawing>
      </w:r>
    </w:p>
    <w:p w14:paraId="72F2762F" w14:textId="77777777" w:rsidR="00C7636A" w:rsidRPr="00C7636A" w:rsidRDefault="00AA268F" w:rsidP="00C7636A">
      <w:pPr>
        <w:pStyle w:val="Encabezado"/>
        <w:rPr>
          <w:rFonts w:asciiTheme="minorHAnsi" w:hAnsiTheme="minorHAnsi"/>
        </w:rPr>
      </w:pPr>
      <w:r>
        <w:rPr>
          <w:rFonts w:asciiTheme="minorHAnsi" w:hAnsiTheme="minorHAnsi"/>
          <w:noProof/>
        </w:rPr>
        <w:tab/>
      </w:r>
      <w:r w:rsidR="00C7636A" w:rsidRPr="00C7636A">
        <w:rPr>
          <w:rFonts w:asciiTheme="minorHAnsi" w:hAnsiTheme="minorHAnsi"/>
        </w:rPr>
        <w:t xml:space="preserve">       </w:t>
      </w:r>
    </w:p>
    <w:p w14:paraId="5AACCCE1" w14:textId="77777777" w:rsidR="00C7636A" w:rsidRPr="003E7661" w:rsidRDefault="00C7636A" w:rsidP="003E7661">
      <w:pPr>
        <w:pStyle w:val="Ttulo"/>
        <w:tabs>
          <w:tab w:val="left" w:pos="555"/>
          <w:tab w:val="center" w:pos="5362"/>
        </w:tabs>
        <w:ind w:right="-852"/>
        <w:jc w:val="left"/>
        <w:rPr>
          <w:rFonts w:asciiTheme="minorHAnsi" w:hAnsiTheme="minorHAnsi"/>
          <w:color w:val="808080"/>
          <w:sz w:val="24"/>
        </w:rPr>
      </w:pPr>
      <w:r w:rsidRPr="00C7636A">
        <w:rPr>
          <w:rFonts w:asciiTheme="minorHAnsi" w:hAnsiTheme="minorHAnsi"/>
          <w:color w:val="808080"/>
          <w:sz w:val="24"/>
        </w:rPr>
        <w:t xml:space="preserve">              </w:t>
      </w:r>
    </w:p>
    <w:tbl>
      <w:tblPr>
        <w:tblW w:w="10722" w:type="dxa"/>
        <w:tblInd w:w="-871" w:type="dxa"/>
        <w:tblBorders>
          <w:top w:val="single" w:sz="4" w:space="0" w:color="808080"/>
          <w:left w:val="single" w:sz="4" w:space="0" w:color="808080"/>
          <w:bottom w:val="single" w:sz="4" w:space="0" w:color="808080"/>
          <w:right w:val="single" w:sz="4" w:space="0" w:color="808080"/>
          <w:insideH w:val="single" w:sz="4" w:space="0" w:color="auto"/>
          <w:insideV w:val="single" w:sz="4" w:space="0" w:color="808080"/>
        </w:tblBorders>
        <w:tblLayout w:type="fixed"/>
        <w:tblCellMar>
          <w:left w:w="70" w:type="dxa"/>
          <w:right w:w="70" w:type="dxa"/>
        </w:tblCellMar>
        <w:tblLook w:val="0000" w:firstRow="0" w:lastRow="0" w:firstColumn="0" w:lastColumn="0" w:noHBand="0" w:noVBand="0"/>
      </w:tblPr>
      <w:tblGrid>
        <w:gridCol w:w="5761"/>
        <w:gridCol w:w="2339"/>
        <w:gridCol w:w="2622"/>
      </w:tblGrid>
      <w:tr w:rsidR="00C7636A" w:rsidRPr="00C7636A" w14:paraId="52202FA1" w14:textId="77777777" w:rsidTr="003E7661">
        <w:tc>
          <w:tcPr>
            <w:tcW w:w="5761" w:type="dxa"/>
          </w:tcPr>
          <w:p w14:paraId="323CAB7B" w14:textId="77777777" w:rsidR="00225885" w:rsidRPr="003E7661" w:rsidRDefault="00225885" w:rsidP="003E0AF5">
            <w:pPr>
              <w:spacing w:line="240" w:lineRule="exact"/>
              <w:rPr>
                <w:rFonts w:asciiTheme="minorHAnsi" w:hAnsiTheme="minorHAnsi"/>
                <w:b/>
                <w:color w:val="808080"/>
              </w:rPr>
            </w:pPr>
          </w:p>
          <w:p w14:paraId="5C8B5C0F" w14:textId="77777777" w:rsidR="003E7661" w:rsidRDefault="00C7636A" w:rsidP="003E0AF5">
            <w:pPr>
              <w:spacing w:line="240" w:lineRule="exact"/>
              <w:rPr>
                <w:rFonts w:asciiTheme="minorHAnsi" w:hAnsiTheme="minorHAnsi"/>
                <w:color w:val="808080"/>
              </w:rPr>
            </w:pPr>
            <w:r w:rsidRPr="003E7661">
              <w:rPr>
                <w:rFonts w:asciiTheme="minorHAnsi" w:hAnsiTheme="minorHAnsi"/>
                <w:b/>
                <w:color w:val="808080"/>
              </w:rPr>
              <w:t>ASUNTO:</w:t>
            </w:r>
            <w:r w:rsidR="003E7661">
              <w:rPr>
                <w:rFonts w:asciiTheme="minorHAnsi" w:hAnsiTheme="minorHAnsi"/>
                <w:color w:val="808080"/>
              </w:rPr>
              <w:t xml:space="preserve"> </w:t>
            </w:r>
          </w:p>
          <w:p w14:paraId="69578523" w14:textId="3F578326" w:rsidR="00C7636A" w:rsidRPr="00C7636A" w:rsidRDefault="00BD0144" w:rsidP="003E0AF5">
            <w:pPr>
              <w:spacing w:line="240" w:lineRule="exact"/>
              <w:rPr>
                <w:rFonts w:asciiTheme="minorHAnsi" w:hAnsiTheme="minorHAnsi"/>
                <w:color w:val="808080"/>
              </w:rPr>
            </w:pPr>
            <w:r>
              <w:rPr>
                <w:rFonts w:asciiTheme="minorHAnsi" w:hAnsiTheme="minorHAnsi"/>
                <w:color w:val="808080"/>
              </w:rPr>
              <w:t xml:space="preserve">INFORME </w:t>
            </w:r>
            <w:r w:rsidR="00864472">
              <w:rPr>
                <w:rFonts w:asciiTheme="minorHAnsi" w:hAnsiTheme="minorHAnsi"/>
                <w:color w:val="808080"/>
              </w:rPr>
              <w:t>SOSTENIBILIDAD 20</w:t>
            </w:r>
            <w:r w:rsidR="00BC4E92">
              <w:rPr>
                <w:rFonts w:asciiTheme="minorHAnsi" w:hAnsiTheme="minorHAnsi"/>
                <w:color w:val="808080"/>
              </w:rPr>
              <w:t>2</w:t>
            </w:r>
            <w:r w:rsidR="00BE09B4">
              <w:rPr>
                <w:rFonts w:asciiTheme="minorHAnsi" w:hAnsiTheme="minorHAnsi"/>
                <w:color w:val="808080"/>
              </w:rPr>
              <w:t>0</w:t>
            </w:r>
          </w:p>
          <w:p w14:paraId="5D9B79D0" w14:textId="77777777" w:rsidR="00C7636A" w:rsidRPr="00C7636A" w:rsidRDefault="00C7636A" w:rsidP="003E0AF5">
            <w:pPr>
              <w:spacing w:line="200" w:lineRule="exact"/>
              <w:ind w:left="110"/>
              <w:rPr>
                <w:rFonts w:asciiTheme="minorHAnsi" w:hAnsiTheme="minorHAnsi"/>
                <w:b/>
                <w:color w:val="808080"/>
              </w:rPr>
            </w:pPr>
          </w:p>
          <w:p w14:paraId="309D0232" w14:textId="77777777" w:rsidR="00C7636A" w:rsidRPr="00C7636A" w:rsidRDefault="00C7636A" w:rsidP="003E7661">
            <w:pPr>
              <w:pStyle w:val="Ttulo1"/>
              <w:jc w:val="left"/>
              <w:rPr>
                <w:rFonts w:asciiTheme="minorHAnsi" w:hAnsiTheme="minorHAnsi"/>
                <w:sz w:val="24"/>
              </w:rPr>
            </w:pPr>
            <w:r w:rsidRPr="00C7636A">
              <w:rPr>
                <w:rFonts w:asciiTheme="minorHAnsi" w:hAnsiTheme="minorHAnsi"/>
                <w:b/>
                <w:sz w:val="24"/>
              </w:rPr>
              <w:t xml:space="preserve"> </w:t>
            </w:r>
          </w:p>
        </w:tc>
        <w:tc>
          <w:tcPr>
            <w:tcW w:w="2339" w:type="dxa"/>
          </w:tcPr>
          <w:p w14:paraId="126A05A5" w14:textId="77777777" w:rsidR="00225885" w:rsidRDefault="00225885" w:rsidP="003E0AF5">
            <w:pPr>
              <w:spacing w:line="240" w:lineRule="exact"/>
              <w:rPr>
                <w:rFonts w:asciiTheme="minorHAnsi" w:hAnsiTheme="minorHAnsi"/>
                <w:color w:val="808080"/>
              </w:rPr>
            </w:pPr>
          </w:p>
          <w:p w14:paraId="08673761" w14:textId="77777777" w:rsidR="00C7636A" w:rsidRPr="00C7636A" w:rsidRDefault="00C7636A" w:rsidP="003E0AF5">
            <w:pPr>
              <w:spacing w:line="240" w:lineRule="exact"/>
              <w:rPr>
                <w:rFonts w:asciiTheme="minorHAnsi" w:hAnsiTheme="minorHAnsi"/>
                <w:color w:val="808080"/>
              </w:rPr>
            </w:pPr>
            <w:r w:rsidRPr="00C7636A">
              <w:rPr>
                <w:rFonts w:asciiTheme="minorHAnsi" w:hAnsiTheme="minorHAnsi"/>
                <w:color w:val="808080"/>
              </w:rPr>
              <w:t>FECHA DE EMISION</w:t>
            </w:r>
          </w:p>
          <w:p w14:paraId="7AC42CB2" w14:textId="77777777" w:rsidR="00C7636A" w:rsidRPr="00C7636A" w:rsidRDefault="00C7636A" w:rsidP="003E0AF5">
            <w:pPr>
              <w:spacing w:line="160" w:lineRule="exact"/>
              <w:ind w:left="110"/>
              <w:rPr>
                <w:rFonts w:asciiTheme="minorHAnsi" w:hAnsiTheme="minorHAnsi"/>
                <w:color w:val="808080"/>
              </w:rPr>
            </w:pPr>
          </w:p>
          <w:p w14:paraId="52F3AC2A" w14:textId="1D70C32B" w:rsidR="00C7636A" w:rsidRPr="00C7636A" w:rsidRDefault="003A145F" w:rsidP="003E0AF5">
            <w:pPr>
              <w:rPr>
                <w:rFonts w:asciiTheme="minorHAnsi" w:hAnsiTheme="minorHAnsi"/>
                <w:color w:val="808080"/>
              </w:rPr>
            </w:pPr>
            <w:r>
              <w:rPr>
                <w:rFonts w:asciiTheme="minorHAnsi" w:hAnsiTheme="minorHAnsi"/>
                <w:color w:val="808080"/>
              </w:rPr>
              <w:t>Agosto</w:t>
            </w:r>
            <w:r w:rsidR="00A150F9">
              <w:rPr>
                <w:rFonts w:asciiTheme="minorHAnsi" w:hAnsiTheme="minorHAnsi"/>
                <w:color w:val="808080"/>
              </w:rPr>
              <w:t xml:space="preserve"> 20</w:t>
            </w:r>
            <w:r w:rsidR="00BC4E92">
              <w:rPr>
                <w:rFonts w:asciiTheme="minorHAnsi" w:hAnsiTheme="minorHAnsi"/>
                <w:color w:val="808080"/>
              </w:rPr>
              <w:t>21</w:t>
            </w:r>
            <w:r w:rsidR="00C7636A" w:rsidRPr="00C7636A">
              <w:rPr>
                <w:rFonts w:asciiTheme="minorHAnsi" w:hAnsiTheme="minorHAnsi"/>
                <w:color w:val="808080"/>
              </w:rPr>
              <w:t xml:space="preserve"> </w:t>
            </w:r>
          </w:p>
        </w:tc>
        <w:tc>
          <w:tcPr>
            <w:tcW w:w="2622" w:type="dxa"/>
          </w:tcPr>
          <w:p w14:paraId="692098B4" w14:textId="77777777" w:rsidR="00225885" w:rsidRDefault="00225885" w:rsidP="003E0AF5">
            <w:pPr>
              <w:spacing w:line="240" w:lineRule="exact"/>
              <w:rPr>
                <w:rFonts w:asciiTheme="minorHAnsi" w:hAnsiTheme="minorHAnsi"/>
                <w:color w:val="808080"/>
              </w:rPr>
            </w:pPr>
          </w:p>
          <w:p w14:paraId="228F1C3E" w14:textId="77777777" w:rsidR="00C7636A" w:rsidRPr="00C7636A" w:rsidRDefault="00C7636A" w:rsidP="003E0AF5">
            <w:pPr>
              <w:spacing w:line="240" w:lineRule="exact"/>
              <w:rPr>
                <w:rFonts w:asciiTheme="minorHAnsi" w:hAnsiTheme="minorHAnsi"/>
                <w:color w:val="808080"/>
              </w:rPr>
            </w:pPr>
            <w:r w:rsidRPr="00C7636A">
              <w:rPr>
                <w:rFonts w:asciiTheme="minorHAnsi" w:hAnsiTheme="minorHAnsi"/>
                <w:color w:val="808080"/>
              </w:rPr>
              <w:t>FIRMA PARA APROBACIÓN</w:t>
            </w:r>
          </w:p>
          <w:p w14:paraId="673B2ABF" w14:textId="77777777" w:rsidR="00C7636A" w:rsidRPr="00C7636A" w:rsidRDefault="00C7636A" w:rsidP="003E0AF5">
            <w:pPr>
              <w:ind w:left="110"/>
              <w:rPr>
                <w:rFonts w:asciiTheme="minorHAnsi" w:hAnsiTheme="minorHAnsi"/>
                <w:color w:val="808080"/>
              </w:rPr>
            </w:pPr>
          </w:p>
          <w:p w14:paraId="63E3D260" w14:textId="77777777" w:rsidR="00C7636A" w:rsidRPr="00C7636A" w:rsidRDefault="00C7636A" w:rsidP="003E0AF5">
            <w:pPr>
              <w:ind w:left="110"/>
              <w:rPr>
                <w:rFonts w:asciiTheme="minorHAnsi" w:hAnsiTheme="minorHAnsi"/>
                <w:color w:val="808080"/>
              </w:rPr>
            </w:pPr>
          </w:p>
          <w:p w14:paraId="360AA9C8" w14:textId="77777777" w:rsidR="00C7636A" w:rsidRPr="00C7636A" w:rsidRDefault="00C7636A" w:rsidP="003E0AF5">
            <w:pPr>
              <w:spacing w:line="140" w:lineRule="exact"/>
              <w:ind w:left="110"/>
              <w:rPr>
                <w:rFonts w:asciiTheme="minorHAnsi" w:hAnsiTheme="minorHAnsi"/>
                <w:color w:val="808080"/>
              </w:rPr>
            </w:pPr>
          </w:p>
        </w:tc>
      </w:tr>
    </w:tbl>
    <w:p w14:paraId="37D00263" w14:textId="77777777" w:rsidR="00254854" w:rsidRDefault="00254854" w:rsidP="003E7661">
      <w:pPr>
        <w:jc w:val="both"/>
        <w:rPr>
          <w:rFonts w:asciiTheme="minorHAnsi" w:hAnsiTheme="minorHAnsi" w:cs="Tahoma"/>
        </w:rPr>
      </w:pPr>
    </w:p>
    <w:p w14:paraId="41F87412" w14:textId="77777777" w:rsidR="003E7661" w:rsidRPr="00B33AB6" w:rsidRDefault="00FD339E" w:rsidP="00254854">
      <w:pPr>
        <w:jc w:val="both"/>
        <w:rPr>
          <w:rFonts w:asciiTheme="minorHAnsi" w:hAnsiTheme="minorHAnsi" w:cstheme="minorHAnsi"/>
          <w:b/>
          <w:sz w:val="22"/>
          <w:szCs w:val="22"/>
          <w:u w:val="single"/>
        </w:rPr>
      </w:pPr>
      <w:r w:rsidRPr="00B33AB6">
        <w:rPr>
          <w:rFonts w:asciiTheme="minorHAnsi" w:hAnsiTheme="minorHAnsi" w:cstheme="minorHAnsi"/>
          <w:b/>
          <w:sz w:val="22"/>
          <w:szCs w:val="22"/>
          <w:u w:val="single"/>
        </w:rPr>
        <w:t>INTRODUCCIÓN</w:t>
      </w:r>
    </w:p>
    <w:p w14:paraId="7389A3CA" w14:textId="77777777" w:rsidR="003E7661" w:rsidRPr="003E7661" w:rsidRDefault="003E7661" w:rsidP="003E7661">
      <w:pPr>
        <w:jc w:val="both"/>
        <w:rPr>
          <w:rFonts w:asciiTheme="minorHAnsi" w:hAnsiTheme="minorHAnsi" w:cstheme="minorHAnsi"/>
          <w:b/>
          <w:sz w:val="22"/>
          <w:szCs w:val="22"/>
        </w:rPr>
      </w:pPr>
    </w:p>
    <w:p w14:paraId="3DD17D45" w14:textId="77777777" w:rsidR="002E720E" w:rsidRDefault="00A95B4E" w:rsidP="00FD339E">
      <w:pPr>
        <w:jc w:val="both"/>
        <w:rPr>
          <w:rFonts w:asciiTheme="minorHAnsi" w:hAnsiTheme="minorHAnsi" w:cstheme="minorHAnsi"/>
          <w:sz w:val="22"/>
          <w:szCs w:val="22"/>
        </w:rPr>
      </w:pPr>
      <w:r w:rsidRPr="00857790">
        <w:rPr>
          <w:rFonts w:asciiTheme="minorHAnsi" w:hAnsiTheme="minorHAnsi" w:cstheme="minorHAnsi"/>
          <w:sz w:val="22"/>
          <w:szCs w:val="22"/>
        </w:rPr>
        <w:t>En el hotel Royal Son Bou Family Club estamos comprometidos con la calidad y la sostenibilidad.</w:t>
      </w:r>
      <w:r w:rsidR="0061402A" w:rsidRPr="00857790">
        <w:rPr>
          <w:rFonts w:asciiTheme="minorHAnsi" w:hAnsiTheme="minorHAnsi" w:cstheme="minorHAnsi"/>
          <w:sz w:val="22"/>
          <w:szCs w:val="22"/>
        </w:rPr>
        <w:t xml:space="preserve"> Consideramos que son valores que indiscutiblemente debemos transmitir a nuestros clientes y potenciar entre nuestros trabajadores y comunidad.</w:t>
      </w:r>
      <w:r w:rsidRPr="00857790">
        <w:rPr>
          <w:rFonts w:asciiTheme="minorHAnsi" w:hAnsiTheme="minorHAnsi" w:cstheme="minorHAnsi"/>
          <w:sz w:val="22"/>
          <w:szCs w:val="22"/>
        </w:rPr>
        <w:t xml:space="preserve"> </w:t>
      </w:r>
    </w:p>
    <w:p w14:paraId="5835B0D4" w14:textId="77777777" w:rsidR="002E720E" w:rsidRDefault="002E720E" w:rsidP="00FD339E">
      <w:pPr>
        <w:jc w:val="both"/>
        <w:rPr>
          <w:rFonts w:asciiTheme="minorHAnsi" w:hAnsiTheme="minorHAnsi" w:cstheme="minorHAnsi"/>
          <w:sz w:val="22"/>
          <w:szCs w:val="22"/>
        </w:rPr>
      </w:pPr>
    </w:p>
    <w:p w14:paraId="025D60A4" w14:textId="28BF914B" w:rsidR="00A95B4E" w:rsidRPr="00857790" w:rsidRDefault="00A95B4E" w:rsidP="00FD339E">
      <w:pPr>
        <w:jc w:val="both"/>
        <w:rPr>
          <w:rFonts w:asciiTheme="minorHAnsi" w:hAnsiTheme="minorHAnsi" w:cstheme="minorHAnsi"/>
          <w:sz w:val="22"/>
          <w:szCs w:val="22"/>
        </w:rPr>
      </w:pPr>
      <w:r w:rsidRPr="00857790">
        <w:rPr>
          <w:rFonts w:asciiTheme="minorHAnsi" w:hAnsiTheme="minorHAnsi" w:cstheme="minorHAnsi"/>
          <w:sz w:val="22"/>
          <w:szCs w:val="22"/>
        </w:rPr>
        <w:t xml:space="preserve">Desde el año 2011 nuestro establecimiento ostenta el distintivo Travelife Gold, lo que quiere decir </w:t>
      </w:r>
      <w:r w:rsidR="0061402A" w:rsidRPr="00857790">
        <w:rPr>
          <w:rFonts w:asciiTheme="minorHAnsi" w:hAnsiTheme="minorHAnsi" w:cstheme="minorHAnsi"/>
          <w:sz w:val="22"/>
          <w:szCs w:val="22"/>
        </w:rPr>
        <w:t>que trabajamos activamente en nuestro compromiso de protección del medioambiente, el bienestar de nuestros empleados y el progreso y avance de nuestra comunidad.</w:t>
      </w:r>
    </w:p>
    <w:p w14:paraId="5351288D" w14:textId="746005B1" w:rsidR="00D24D3F" w:rsidRDefault="0061402A" w:rsidP="00FD339E">
      <w:pPr>
        <w:jc w:val="both"/>
        <w:rPr>
          <w:rFonts w:asciiTheme="minorHAnsi" w:hAnsiTheme="minorHAnsi" w:cstheme="minorHAnsi"/>
          <w:sz w:val="22"/>
          <w:szCs w:val="22"/>
        </w:rPr>
      </w:pPr>
      <w:r w:rsidRPr="00857790">
        <w:rPr>
          <w:rFonts w:asciiTheme="minorHAnsi" w:hAnsiTheme="minorHAnsi" w:cstheme="minorHAnsi"/>
          <w:sz w:val="22"/>
          <w:szCs w:val="22"/>
        </w:rPr>
        <w:t>Con la certificación de Travelife mostramos nuestro esfuerzo ecológico y nuestra apuesta por hacer de nuestro establecimiento un lugar de trabajo sostenible, en el que todos nuestros clientes encuentren un marco ideal para sus vacaciones, respetando el entorno, con trabajadores valorados</w:t>
      </w:r>
      <w:r w:rsidR="0009164F" w:rsidRPr="00857790">
        <w:rPr>
          <w:rFonts w:asciiTheme="minorHAnsi" w:hAnsiTheme="minorHAnsi" w:cstheme="minorHAnsi"/>
          <w:sz w:val="22"/>
          <w:szCs w:val="22"/>
        </w:rPr>
        <w:t xml:space="preserve"> y condiciones laborales dignas, en colaboración constante con nuestra comunidad.</w:t>
      </w:r>
    </w:p>
    <w:p w14:paraId="22C73CAE" w14:textId="506FAFE8" w:rsidR="00BE7E9C" w:rsidRDefault="00BE7E9C" w:rsidP="00FD339E">
      <w:pPr>
        <w:jc w:val="both"/>
        <w:rPr>
          <w:rFonts w:asciiTheme="minorHAnsi" w:hAnsiTheme="minorHAnsi" w:cstheme="minorHAnsi"/>
          <w:sz w:val="22"/>
          <w:szCs w:val="22"/>
        </w:rPr>
      </w:pPr>
    </w:p>
    <w:p w14:paraId="67BC492C" w14:textId="1ECD92E7" w:rsidR="00BE7E9C" w:rsidRDefault="00BE7E9C" w:rsidP="00FD339E">
      <w:pPr>
        <w:jc w:val="both"/>
        <w:rPr>
          <w:rFonts w:asciiTheme="minorHAnsi" w:hAnsiTheme="minorHAnsi" w:cstheme="minorHAnsi"/>
          <w:sz w:val="22"/>
          <w:szCs w:val="22"/>
        </w:rPr>
      </w:pPr>
      <w:r w:rsidRPr="00D06541">
        <w:rPr>
          <w:rFonts w:asciiTheme="minorHAnsi" w:hAnsiTheme="minorHAnsi" w:cstheme="minorHAnsi"/>
          <w:sz w:val="22"/>
          <w:szCs w:val="22"/>
        </w:rPr>
        <w:t>En el último informe de sostenibilidad, correspondiente al período 2017-2019 se explicaba que uno de los factores más significativos en la evolución era el aumento de la ocupación y de las estancias. Cerrábamos la tempor</w:t>
      </w:r>
      <w:r w:rsidR="006611F9" w:rsidRPr="00D06541">
        <w:rPr>
          <w:rFonts w:asciiTheme="minorHAnsi" w:hAnsiTheme="minorHAnsi" w:cstheme="minorHAnsi"/>
          <w:sz w:val="22"/>
          <w:szCs w:val="22"/>
        </w:rPr>
        <w:t>ada 2018 con una ocupación del 91,01%, el año 2019 con un 89,55%</w:t>
      </w:r>
    </w:p>
    <w:p w14:paraId="4F89723F" w14:textId="77777777" w:rsidR="002E720E" w:rsidRDefault="002E720E" w:rsidP="00FD339E">
      <w:pPr>
        <w:jc w:val="both"/>
        <w:rPr>
          <w:rFonts w:asciiTheme="minorHAnsi" w:hAnsiTheme="minorHAnsi" w:cstheme="minorHAnsi"/>
          <w:sz w:val="22"/>
          <w:szCs w:val="22"/>
        </w:rPr>
      </w:pPr>
    </w:p>
    <w:p w14:paraId="24AE3C6D" w14:textId="25C942AB" w:rsidR="00530078" w:rsidRDefault="00530078" w:rsidP="00FD339E">
      <w:pPr>
        <w:jc w:val="both"/>
        <w:rPr>
          <w:rFonts w:asciiTheme="minorHAnsi" w:hAnsiTheme="minorHAnsi" w:cstheme="minorHAnsi"/>
          <w:sz w:val="22"/>
          <w:szCs w:val="22"/>
        </w:rPr>
      </w:pPr>
      <w:r>
        <w:rPr>
          <w:rFonts w:asciiTheme="minorHAnsi" w:hAnsiTheme="minorHAnsi" w:cstheme="minorHAnsi"/>
          <w:sz w:val="22"/>
          <w:szCs w:val="22"/>
        </w:rPr>
        <w:t>El impacto que ha supuesto la pandemia de Covid19 desde marzo de 2020, ha sido un hecho sin precedentes que ha requerido un replanteamiento profundo de todos nuestros servicios. La temporada de 2020 se vio drásticamente recortada a apenas un par de meses de actividad. Las restricciones sanitarias nos obligaron a dar marcha atrás en algunas de las iniciativas que se</w:t>
      </w:r>
      <w:r w:rsidR="00AF5A27">
        <w:rPr>
          <w:rFonts w:asciiTheme="minorHAnsi" w:hAnsiTheme="minorHAnsi" w:cstheme="minorHAnsi"/>
          <w:sz w:val="22"/>
          <w:szCs w:val="22"/>
        </w:rPr>
        <w:t xml:space="preserve"> habían puesto</w:t>
      </w:r>
      <w:r>
        <w:rPr>
          <w:rFonts w:asciiTheme="minorHAnsi" w:hAnsiTheme="minorHAnsi" w:cstheme="minorHAnsi"/>
          <w:sz w:val="22"/>
          <w:szCs w:val="22"/>
        </w:rPr>
        <w:t xml:space="preserve"> en marcha </w:t>
      </w:r>
      <w:r w:rsidR="00AF5A27">
        <w:rPr>
          <w:rFonts w:asciiTheme="minorHAnsi" w:hAnsiTheme="minorHAnsi" w:cstheme="minorHAnsi"/>
          <w:sz w:val="22"/>
          <w:szCs w:val="22"/>
        </w:rPr>
        <w:t xml:space="preserve">en </w:t>
      </w:r>
      <w:r>
        <w:rPr>
          <w:rFonts w:asciiTheme="minorHAnsi" w:hAnsiTheme="minorHAnsi" w:cstheme="minorHAnsi"/>
          <w:sz w:val="22"/>
          <w:szCs w:val="22"/>
        </w:rPr>
        <w:t>relaci</w:t>
      </w:r>
      <w:r w:rsidR="00AF5A27">
        <w:rPr>
          <w:rFonts w:asciiTheme="minorHAnsi" w:hAnsiTheme="minorHAnsi" w:cstheme="minorHAnsi"/>
          <w:sz w:val="22"/>
          <w:szCs w:val="22"/>
        </w:rPr>
        <w:t xml:space="preserve">ón con la reducción de monodosis, plásticos de un solo uso, productos a granel, etc. </w:t>
      </w:r>
    </w:p>
    <w:p w14:paraId="350F711D" w14:textId="66F0BBEB" w:rsidR="00AF5A27" w:rsidRDefault="00AF5A27" w:rsidP="00FD339E">
      <w:pPr>
        <w:jc w:val="both"/>
        <w:rPr>
          <w:rFonts w:asciiTheme="minorHAnsi" w:hAnsiTheme="minorHAnsi" w:cstheme="minorHAnsi"/>
          <w:sz w:val="22"/>
          <w:szCs w:val="22"/>
        </w:rPr>
      </w:pPr>
      <w:r>
        <w:rPr>
          <w:rFonts w:asciiTheme="minorHAnsi" w:hAnsiTheme="minorHAnsi" w:cstheme="minorHAnsi"/>
          <w:sz w:val="22"/>
          <w:szCs w:val="22"/>
        </w:rPr>
        <w:t>La ocupación, como es lógico, se hundió a 25,88% de media</w:t>
      </w:r>
      <w:r w:rsidR="00F55FE5">
        <w:rPr>
          <w:rFonts w:asciiTheme="minorHAnsi" w:hAnsiTheme="minorHAnsi" w:cstheme="minorHAnsi"/>
          <w:sz w:val="22"/>
          <w:szCs w:val="22"/>
        </w:rPr>
        <w:t xml:space="preserve"> en el año 2020. </w:t>
      </w:r>
    </w:p>
    <w:p w14:paraId="3C6608D4" w14:textId="77777777" w:rsidR="002E720E" w:rsidRDefault="002E720E" w:rsidP="00FD339E">
      <w:pPr>
        <w:jc w:val="both"/>
        <w:rPr>
          <w:rFonts w:asciiTheme="minorHAnsi" w:hAnsiTheme="minorHAnsi" w:cstheme="minorHAnsi"/>
          <w:sz w:val="22"/>
          <w:szCs w:val="22"/>
        </w:rPr>
      </w:pPr>
    </w:p>
    <w:p w14:paraId="11CF545A" w14:textId="00E06ABE" w:rsidR="003A145F" w:rsidRDefault="003A145F" w:rsidP="00FD339E">
      <w:pPr>
        <w:jc w:val="both"/>
        <w:rPr>
          <w:rFonts w:asciiTheme="minorHAnsi" w:hAnsiTheme="minorHAnsi" w:cstheme="minorHAnsi"/>
          <w:sz w:val="22"/>
          <w:szCs w:val="22"/>
        </w:rPr>
      </w:pPr>
      <w:r>
        <w:rPr>
          <w:rFonts w:asciiTheme="minorHAnsi" w:hAnsiTheme="minorHAnsi" w:cstheme="minorHAnsi"/>
          <w:sz w:val="22"/>
          <w:szCs w:val="22"/>
        </w:rPr>
        <w:t xml:space="preserve">A pesar de </w:t>
      </w:r>
      <w:r w:rsidR="00D06541">
        <w:rPr>
          <w:rFonts w:asciiTheme="minorHAnsi" w:hAnsiTheme="minorHAnsi" w:cstheme="minorHAnsi"/>
          <w:sz w:val="22"/>
          <w:szCs w:val="22"/>
        </w:rPr>
        <w:t xml:space="preserve">todo, </w:t>
      </w:r>
      <w:r w:rsidR="00DD54C8">
        <w:rPr>
          <w:rFonts w:asciiTheme="minorHAnsi" w:hAnsiTheme="minorHAnsi" w:cstheme="minorHAnsi"/>
          <w:sz w:val="22"/>
          <w:szCs w:val="22"/>
        </w:rPr>
        <w:t>nuestro</w:t>
      </w:r>
      <w:r w:rsidR="00D06541">
        <w:rPr>
          <w:rFonts w:asciiTheme="minorHAnsi" w:hAnsiTheme="minorHAnsi" w:cstheme="minorHAnsi"/>
          <w:sz w:val="22"/>
          <w:szCs w:val="22"/>
        </w:rPr>
        <w:t xml:space="preserve"> compromiso con la sostenibilidad </w:t>
      </w:r>
      <w:r w:rsidR="00DD54C8">
        <w:rPr>
          <w:rFonts w:asciiTheme="minorHAnsi" w:hAnsiTheme="minorHAnsi" w:cstheme="minorHAnsi"/>
          <w:sz w:val="22"/>
          <w:szCs w:val="22"/>
        </w:rPr>
        <w:t xml:space="preserve">se mantiene firme y en la medida que la situación lo ha permitido, hemos introducido mejoras y acciones que </w:t>
      </w:r>
      <w:r w:rsidR="00D7262B">
        <w:rPr>
          <w:rFonts w:asciiTheme="minorHAnsi" w:hAnsiTheme="minorHAnsi" w:cstheme="minorHAnsi"/>
          <w:sz w:val="22"/>
          <w:szCs w:val="22"/>
        </w:rPr>
        <w:t>nos permitan desarrollar nuestra actividad dentro de un marco de sostenibilidad.</w:t>
      </w:r>
    </w:p>
    <w:p w14:paraId="480DA2F1" w14:textId="77777777" w:rsidR="00A95B4E" w:rsidRPr="00857790" w:rsidRDefault="00A95B4E" w:rsidP="00FD339E">
      <w:pPr>
        <w:jc w:val="both"/>
        <w:rPr>
          <w:rFonts w:asciiTheme="minorHAnsi" w:hAnsiTheme="minorHAnsi" w:cstheme="minorHAnsi"/>
          <w:sz w:val="22"/>
          <w:szCs w:val="22"/>
        </w:rPr>
      </w:pPr>
    </w:p>
    <w:p w14:paraId="4E30CD7E" w14:textId="77777777" w:rsidR="00FF2C5B" w:rsidRDefault="00FF2C5B" w:rsidP="00FF2C5B">
      <w:pPr>
        <w:pStyle w:val="Prrafodelista"/>
        <w:jc w:val="both"/>
        <w:rPr>
          <w:rFonts w:asciiTheme="minorHAnsi" w:hAnsiTheme="minorHAnsi" w:cstheme="minorHAnsi"/>
          <w:b/>
        </w:rPr>
      </w:pPr>
    </w:p>
    <w:p w14:paraId="414841BA" w14:textId="77777777" w:rsidR="00FF2C5B" w:rsidRDefault="00FD339E" w:rsidP="00FF2C5B">
      <w:pPr>
        <w:rPr>
          <w:rFonts w:asciiTheme="minorHAnsi" w:hAnsiTheme="minorHAnsi" w:cs="Arial"/>
          <w:b/>
          <w:sz w:val="22"/>
          <w:szCs w:val="22"/>
          <w:u w:val="single"/>
        </w:rPr>
      </w:pPr>
      <w:r>
        <w:rPr>
          <w:rFonts w:asciiTheme="minorHAnsi" w:hAnsiTheme="minorHAnsi" w:cs="Arial"/>
          <w:b/>
          <w:sz w:val="22"/>
          <w:szCs w:val="22"/>
          <w:u w:val="single"/>
        </w:rPr>
        <w:t>PRESENTACIÓN DE NUESTRO NEGOCIO</w:t>
      </w:r>
    </w:p>
    <w:p w14:paraId="0C0E4614" w14:textId="77777777" w:rsidR="00FD339E" w:rsidRDefault="00FD339E" w:rsidP="00FF2C5B">
      <w:pPr>
        <w:rPr>
          <w:rFonts w:asciiTheme="minorHAnsi" w:hAnsiTheme="minorHAnsi" w:cs="Arial"/>
          <w:b/>
          <w:sz w:val="22"/>
          <w:szCs w:val="22"/>
          <w:u w:val="single"/>
        </w:rPr>
      </w:pPr>
    </w:p>
    <w:p w14:paraId="1AA32803" w14:textId="77777777" w:rsidR="000517D9" w:rsidRDefault="004437E0" w:rsidP="000517D9">
      <w:pPr>
        <w:rPr>
          <w:rFonts w:asciiTheme="minorHAnsi" w:hAnsiTheme="minorHAnsi" w:cs="Arial"/>
          <w:sz w:val="22"/>
          <w:szCs w:val="22"/>
        </w:rPr>
      </w:pPr>
      <w:r>
        <w:rPr>
          <w:rFonts w:asciiTheme="minorHAnsi" w:hAnsiTheme="minorHAnsi" w:cs="Arial"/>
          <w:sz w:val="22"/>
          <w:szCs w:val="22"/>
        </w:rPr>
        <w:t xml:space="preserve">El Royal Son Bou </w:t>
      </w:r>
      <w:r w:rsidR="006C09ED">
        <w:rPr>
          <w:rFonts w:asciiTheme="minorHAnsi" w:hAnsiTheme="minorHAnsi" w:cs="Arial"/>
          <w:sz w:val="22"/>
          <w:szCs w:val="22"/>
        </w:rPr>
        <w:t>comen</w:t>
      </w:r>
      <w:r w:rsidR="000517D9">
        <w:rPr>
          <w:rFonts w:asciiTheme="minorHAnsi" w:hAnsiTheme="minorHAnsi" w:cs="Arial"/>
          <w:sz w:val="22"/>
          <w:szCs w:val="22"/>
        </w:rPr>
        <w:t xml:space="preserve">zó su actividad en el año 1989. </w:t>
      </w:r>
    </w:p>
    <w:p w14:paraId="0042BE28" w14:textId="77777777" w:rsidR="000517D9" w:rsidRDefault="000517D9" w:rsidP="000517D9">
      <w:pPr>
        <w:rPr>
          <w:rFonts w:asciiTheme="minorHAnsi" w:hAnsiTheme="minorHAnsi" w:cs="Arial"/>
          <w:sz w:val="22"/>
          <w:szCs w:val="22"/>
        </w:rPr>
      </w:pPr>
      <w:r>
        <w:rPr>
          <w:rFonts w:asciiTheme="minorHAnsi" w:hAnsiTheme="minorHAnsi" w:cs="Arial"/>
          <w:sz w:val="22"/>
          <w:szCs w:val="22"/>
        </w:rPr>
        <w:t xml:space="preserve">Si bien en los primeros años de funcionamiento no existía una especialización marcada </w:t>
      </w:r>
      <w:r w:rsidR="00CF4225">
        <w:rPr>
          <w:rFonts w:asciiTheme="minorHAnsi" w:hAnsiTheme="minorHAnsi" w:cs="Arial"/>
          <w:sz w:val="22"/>
          <w:szCs w:val="22"/>
        </w:rPr>
        <w:t>y nuestra actividad abarcaba</w:t>
      </w:r>
      <w:r>
        <w:rPr>
          <w:rFonts w:asciiTheme="minorHAnsi" w:hAnsiTheme="minorHAnsi" w:cs="Arial"/>
          <w:sz w:val="22"/>
          <w:szCs w:val="22"/>
        </w:rPr>
        <w:t xml:space="preserve"> todo tipo de clientes, desde el año 1992 el establecimiento comienza a enfocarse y especializarse en el turismo familiar. Por esta razón el Royal Son Bou </w:t>
      </w:r>
      <w:r>
        <w:rPr>
          <w:rFonts w:asciiTheme="minorHAnsi" w:hAnsiTheme="minorHAnsi" w:cs="Arial"/>
          <w:sz w:val="22"/>
          <w:szCs w:val="22"/>
        </w:rPr>
        <w:lastRenderedPageBreak/>
        <w:t xml:space="preserve">Family Club es un establecimiento referente en la isla </w:t>
      </w:r>
      <w:r w:rsidR="00CF4225">
        <w:rPr>
          <w:rFonts w:asciiTheme="minorHAnsi" w:hAnsiTheme="minorHAnsi" w:cs="Arial"/>
          <w:sz w:val="22"/>
          <w:szCs w:val="22"/>
        </w:rPr>
        <w:t>de Menorca</w:t>
      </w:r>
      <w:r>
        <w:rPr>
          <w:rFonts w:asciiTheme="minorHAnsi" w:hAnsiTheme="minorHAnsi" w:cs="Arial"/>
          <w:sz w:val="22"/>
          <w:szCs w:val="22"/>
        </w:rPr>
        <w:t xml:space="preserve"> al acumular </w:t>
      </w:r>
      <w:r w:rsidR="00884279">
        <w:rPr>
          <w:rFonts w:asciiTheme="minorHAnsi" w:hAnsiTheme="minorHAnsi" w:cs="Arial"/>
          <w:sz w:val="22"/>
          <w:szCs w:val="22"/>
        </w:rPr>
        <w:t>30</w:t>
      </w:r>
      <w:r>
        <w:rPr>
          <w:rFonts w:asciiTheme="minorHAnsi" w:hAnsiTheme="minorHAnsi" w:cs="Arial"/>
          <w:sz w:val="22"/>
          <w:szCs w:val="22"/>
        </w:rPr>
        <w:t xml:space="preserve"> años de trabajo</w:t>
      </w:r>
      <w:r w:rsidR="00CF4225">
        <w:rPr>
          <w:rFonts w:asciiTheme="minorHAnsi" w:hAnsiTheme="minorHAnsi" w:cs="Arial"/>
          <w:sz w:val="22"/>
          <w:szCs w:val="22"/>
        </w:rPr>
        <w:t xml:space="preserve"> y experiencia</w:t>
      </w:r>
      <w:r>
        <w:rPr>
          <w:rFonts w:asciiTheme="minorHAnsi" w:hAnsiTheme="minorHAnsi" w:cs="Arial"/>
          <w:sz w:val="22"/>
          <w:szCs w:val="22"/>
        </w:rPr>
        <w:t xml:space="preserve"> en este sector. </w:t>
      </w:r>
    </w:p>
    <w:p w14:paraId="1B85A773" w14:textId="77777777" w:rsidR="000517D9" w:rsidRDefault="000517D9" w:rsidP="00FF2C5B">
      <w:pPr>
        <w:rPr>
          <w:rFonts w:asciiTheme="minorHAnsi" w:hAnsiTheme="minorHAnsi" w:cs="Arial"/>
          <w:sz w:val="22"/>
          <w:szCs w:val="22"/>
        </w:rPr>
      </w:pPr>
    </w:p>
    <w:p w14:paraId="7175B2FA" w14:textId="77777777" w:rsidR="004437E0" w:rsidRDefault="000517D9" w:rsidP="00FF2C5B">
      <w:pPr>
        <w:rPr>
          <w:rFonts w:asciiTheme="minorHAnsi" w:hAnsiTheme="minorHAnsi" w:cs="Arial"/>
          <w:sz w:val="22"/>
          <w:szCs w:val="22"/>
        </w:rPr>
      </w:pPr>
      <w:r>
        <w:rPr>
          <w:rFonts w:asciiTheme="minorHAnsi" w:hAnsiTheme="minorHAnsi" w:cs="Arial"/>
          <w:sz w:val="22"/>
          <w:szCs w:val="22"/>
        </w:rPr>
        <w:t>El establecimiento d</w:t>
      </w:r>
      <w:r w:rsidR="004437E0">
        <w:rPr>
          <w:rFonts w:asciiTheme="minorHAnsi" w:hAnsiTheme="minorHAnsi" w:cs="Arial"/>
          <w:sz w:val="22"/>
          <w:szCs w:val="22"/>
        </w:rPr>
        <w:t>ispone de 252 apartamentos.</w:t>
      </w:r>
      <w:r w:rsidR="006C09ED">
        <w:rPr>
          <w:rFonts w:asciiTheme="minorHAnsi" w:hAnsiTheme="minorHAnsi" w:cs="Arial"/>
          <w:sz w:val="22"/>
          <w:szCs w:val="22"/>
        </w:rPr>
        <w:t xml:space="preserve"> </w:t>
      </w:r>
      <w:r w:rsidR="004437E0">
        <w:rPr>
          <w:rFonts w:asciiTheme="minorHAnsi" w:hAnsiTheme="minorHAnsi" w:cs="Arial"/>
          <w:sz w:val="22"/>
          <w:szCs w:val="22"/>
        </w:rPr>
        <w:t xml:space="preserve">Este tipo de alojamiento se engloba dentro del grupo Hotel-Apartamento. </w:t>
      </w:r>
    </w:p>
    <w:p w14:paraId="4B6024FE" w14:textId="77777777" w:rsidR="004D5D00" w:rsidRDefault="004D5D00" w:rsidP="00FF2C5B">
      <w:pPr>
        <w:rPr>
          <w:rFonts w:asciiTheme="minorHAnsi" w:hAnsiTheme="minorHAnsi" w:cs="Arial"/>
          <w:sz w:val="22"/>
          <w:szCs w:val="22"/>
        </w:rPr>
      </w:pPr>
      <w:r>
        <w:rPr>
          <w:rFonts w:asciiTheme="minorHAnsi" w:hAnsiTheme="minorHAnsi" w:cs="Arial"/>
          <w:sz w:val="22"/>
          <w:szCs w:val="22"/>
        </w:rPr>
        <w:t>Los apartamentos de 1 y 2 dormitorios se encuentran repartidos en 7 edificios que rodean la piscina principal. El hotel también dispone de una piscina infantil (climatizada con e</w:t>
      </w:r>
      <w:r w:rsidR="000517D9">
        <w:rPr>
          <w:rFonts w:asciiTheme="minorHAnsi" w:hAnsiTheme="minorHAnsi" w:cs="Arial"/>
          <w:sz w:val="22"/>
          <w:szCs w:val="22"/>
        </w:rPr>
        <w:t>nergía solar), 2 restaurantes y</w:t>
      </w:r>
      <w:r w:rsidR="00182407">
        <w:rPr>
          <w:rFonts w:asciiTheme="minorHAnsi" w:hAnsiTheme="minorHAnsi" w:cs="Arial"/>
          <w:sz w:val="22"/>
          <w:szCs w:val="22"/>
        </w:rPr>
        <w:t xml:space="preserve"> </w:t>
      </w:r>
      <w:r>
        <w:rPr>
          <w:rFonts w:asciiTheme="minorHAnsi" w:hAnsiTheme="minorHAnsi" w:cs="Arial"/>
          <w:sz w:val="22"/>
          <w:szCs w:val="22"/>
        </w:rPr>
        <w:t>zona infantil (Kikoland)</w:t>
      </w:r>
    </w:p>
    <w:p w14:paraId="42780DFF" w14:textId="77777777" w:rsidR="004D5D00" w:rsidRDefault="004D5D00" w:rsidP="00FF2C5B">
      <w:pPr>
        <w:rPr>
          <w:rFonts w:asciiTheme="minorHAnsi" w:hAnsiTheme="minorHAnsi" w:cs="Arial"/>
          <w:sz w:val="22"/>
          <w:szCs w:val="22"/>
        </w:rPr>
      </w:pPr>
    </w:p>
    <w:p w14:paraId="12BDD4CB" w14:textId="40038CBD" w:rsidR="004D5D00" w:rsidRDefault="00426677" w:rsidP="00FF2C5B">
      <w:pPr>
        <w:rPr>
          <w:rFonts w:asciiTheme="minorHAnsi" w:hAnsiTheme="minorHAnsi" w:cs="Arial"/>
          <w:sz w:val="22"/>
          <w:szCs w:val="22"/>
        </w:rPr>
      </w:pPr>
      <w:r>
        <w:rPr>
          <w:noProof/>
        </w:rPr>
        <w:drawing>
          <wp:inline distT="0" distB="0" distL="0" distR="0" wp14:anchorId="633B105D" wp14:editId="6BEFD4AE">
            <wp:extent cx="5400040" cy="36645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3664585"/>
                    </a:xfrm>
                    <a:prstGeom prst="rect">
                      <a:avLst/>
                    </a:prstGeom>
                  </pic:spPr>
                </pic:pic>
              </a:graphicData>
            </a:graphic>
          </wp:inline>
        </w:drawing>
      </w:r>
    </w:p>
    <w:p w14:paraId="17992B77" w14:textId="77777777" w:rsidR="0020359B" w:rsidRDefault="0020359B" w:rsidP="00FF2C5B">
      <w:pPr>
        <w:rPr>
          <w:rFonts w:asciiTheme="minorHAnsi" w:hAnsiTheme="minorHAnsi" w:cs="Arial"/>
          <w:sz w:val="22"/>
          <w:szCs w:val="22"/>
        </w:rPr>
      </w:pPr>
    </w:p>
    <w:p w14:paraId="6A254527" w14:textId="77777777" w:rsidR="004437E0" w:rsidRDefault="006C09ED" w:rsidP="00FF2C5B">
      <w:pPr>
        <w:rPr>
          <w:rFonts w:asciiTheme="minorHAnsi" w:hAnsiTheme="minorHAnsi" w:cs="Arial"/>
          <w:sz w:val="22"/>
          <w:szCs w:val="22"/>
        </w:rPr>
      </w:pPr>
      <w:r>
        <w:rPr>
          <w:rFonts w:asciiTheme="minorHAnsi" w:hAnsiTheme="minorHAnsi" w:cs="Arial"/>
          <w:sz w:val="22"/>
          <w:szCs w:val="22"/>
        </w:rPr>
        <w:t>En el año 2014 el Consell Insular de Menorca aprobó el aum</w:t>
      </w:r>
      <w:r w:rsidR="000517D9">
        <w:rPr>
          <w:rFonts w:asciiTheme="minorHAnsi" w:hAnsiTheme="minorHAnsi" w:cs="Arial"/>
          <w:sz w:val="22"/>
          <w:szCs w:val="22"/>
        </w:rPr>
        <w:t>ento de categoría a 4 estrellas tras pasar satisf</w:t>
      </w:r>
      <w:r w:rsidR="00CF4225">
        <w:rPr>
          <w:rFonts w:asciiTheme="minorHAnsi" w:hAnsiTheme="minorHAnsi" w:cs="Arial"/>
          <w:sz w:val="22"/>
          <w:szCs w:val="22"/>
        </w:rPr>
        <w:t xml:space="preserve">actoriamente la auditoría de sus </w:t>
      </w:r>
      <w:r w:rsidR="000517D9">
        <w:rPr>
          <w:rFonts w:asciiTheme="minorHAnsi" w:hAnsiTheme="minorHAnsi" w:cs="Arial"/>
          <w:sz w:val="22"/>
          <w:szCs w:val="22"/>
        </w:rPr>
        <w:t>técnico</w:t>
      </w:r>
      <w:r w:rsidR="00CF4225">
        <w:rPr>
          <w:rFonts w:asciiTheme="minorHAnsi" w:hAnsiTheme="minorHAnsi" w:cs="Arial"/>
          <w:sz w:val="22"/>
          <w:szCs w:val="22"/>
        </w:rPr>
        <w:t>s</w:t>
      </w:r>
      <w:r w:rsidR="000517D9">
        <w:rPr>
          <w:rFonts w:asciiTheme="minorHAnsi" w:hAnsiTheme="minorHAnsi" w:cs="Arial"/>
          <w:sz w:val="22"/>
          <w:szCs w:val="22"/>
        </w:rPr>
        <w:t>.</w:t>
      </w:r>
    </w:p>
    <w:p w14:paraId="0E74EA05" w14:textId="77777777" w:rsidR="004D5D00" w:rsidRDefault="004D5D00" w:rsidP="00FF2C5B">
      <w:pPr>
        <w:rPr>
          <w:rFonts w:asciiTheme="minorHAnsi" w:hAnsiTheme="minorHAnsi" w:cs="Arial"/>
          <w:sz w:val="22"/>
          <w:szCs w:val="22"/>
        </w:rPr>
      </w:pPr>
    </w:p>
    <w:p w14:paraId="364289D3" w14:textId="77777777" w:rsidR="004437E0" w:rsidRDefault="00DA4C56" w:rsidP="00FF2C5B">
      <w:pPr>
        <w:rPr>
          <w:rFonts w:asciiTheme="minorHAnsi" w:hAnsiTheme="minorHAnsi" w:cs="Arial"/>
          <w:sz w:val="22"/>
          <w:szCs w:val="22"/>
        </w:rPr>
      </w:pPr>
      <w:r>
        <w:rPr>
          <w:rFonts w:asciiTheme="minorHAnsi" w:hAnsiTheme="minorHAnsi" w:cs="Arial"/>
          <w:sz w:val="22"/>
          <w:szCs w:val="22"/>
        </w:rPr>
        <w:t>La procedencia de nuestros clientes es variada, predominando</w:t>
      </w:r>
      <w:r w:rsidR="00CF4225">
        <w:rPr>
          <w:rFonts w:asciiTheme="minorHAnsi" w:hAnsiTheme="minorHAnsi" w:cs="Arial"/>
          <w:sz w:val="22"/>
          <w:szCs w:val="22"/>
        </w:rPr>
        <w:t xml:space="preserve"> durante toda la temporada</w:t>
      </w:r>
      <w:r>
        <w:rPr>
          <w:rFonts w:asciiTheme="minorHAnsi" w:hAnsiTheme="minorHAnsi" w:cs="Arial"/>
          <w:sz w:val="22"/>
          <w:szCs w:val="22"/>
        </w:rPr>
        <w:t xml:space="preserve"> el cliente alemán, británico, suizo, holandés, belga y especialmente durante los meses de julio y agosto (temporada alta) </w:t>
      </w:r>
      <w:r w:rsidR="009B45FD">
        <w:rPr>
          <w:rFonts w:asciiTheme="minorHAnsi" w:hAnsiTheme="minorHAnsi" w:cs="Arial"/>
          <w:sz w:val="22"/>
          <w:szCs w:val="22"/>
        </w:rPr>
        <w:t xml:space="preserve">el cliente </w:t>
      </w:r>
      <w:r>
        <w:rPr>
          <w:rFonts w:asciiTheme="minorHAnsi" w:hAnsiTheme="minorHAnsi" w:cs="Arial"/>
          <w:sz w:val="22"/>
          <w:szCs w:val="22"/>
        </w:rPr>
        <w:t>italiano y español.</w:t>
      </w:r>
    </w:p>
    <w:p w14:paraId="31AE2C7C" w14:textId="77777777" w:rsidR="004437E0" w:rsidRDefault="004437E0" w:rsidP="00FF2C5B">
      <w:pPr>
        <w:rPr>
          <w:rFonts w:asciiTheme="minorHAnsi" w:hAnsiTheme="minorHAnsi" w:cs="Arial"/>
          <w:sz w:val="22"/>
          <w:szCs w:val="22"/>
        </w:rPr>
      </w:pPr>
    </w:p>
    <w:p w14:paraId="01ED59CE" w14:textId="77777777" w:rsidR="001F5FD1" w:rsidRPr="00B33AB6" w:rsidRDefault="00B33AB6" w:rsidP="001F5FD1">
      <w:pPr>
        <w:rPr>
          <w:rFonts w:asciiTheme="minorHAnsi" w:hAnsiTheme="minorHAnsi" w:cs="Arial"/>
          <w:b/>
          <w:sz w:val="22"/>
          <w:szCs w:val="22"/>
          <w:u w:val="single"/>
        </w:rPr>
      </w:pPr>
      <w:r w:rsidRPr="00B33AB6">
        <w:rPr>
          <w:rFonts w:asciiTheme="minorHAnsi" w:hAnsiTheme="minorHAnsi" w:cs="Arial"/>
          <w:b/>
          <w:sz w:val="22"/>
          <w:szCs w:val="22"/>
          <w:u w:val="single"/>
        </w:rPr>
        <w:t>DESCRIPCIÓN DE NUESTRO SISTEMA DE SOSTENIBILIDAD</w:t>
      </w:r>
    </w:p>
    <w:p w14:paraId="099AF5A0" w14:textId="77777777" w:rsidR="001F5FD1" w:rsidRPr="001F5FD1" w:rsidRDefault="001F5FD1" w:rsidP="001F5FD1">
      <w:pPr>
        <w:rPr>
          <w:rFonts w:asciiTheme="minorHAnsi" w:hAnsiTheme="minorHAnsi" w:cs="Arial"/>
          <w:b/>
          <w:u w:val="single"/>
        </w:rPr>
      </w:pPr>
    </w:p>
    <w:p w14:paraId="4FFE26B3" w14:textId="6B39FD1F" w:rsidR="002E720E" w:rsidRDefault="004B7949" w:rsidP="00F82CFD">
      <w:pPr>
        <w:rPr>
          <w:rFonts w:asciiTheme="minorHAnsi" w:hAnsiTheme="minorHAnsi" w:cs="Arial"/>
          <w:sz w:val="22"/>
          <w:szCs w:val="22"/>
        </w:rPr>
      </w:pPr>
      <w:r>
        <w:rPr>
          <w:rFonts w:asciiTheme="minorHAnsi" w:hAnsiTheme="minorHAnsi" w:cs="Arial"/>
          <w:sz w:val="22"/>
          <w:szCs w:val="22"/>
        </w:rPr>
        <w:t>La responsabilidad de implementar y desarrollar nuestro sistema de sostenibilidad</w:t>
      </w:r>
      <w:r w:rsidR="00F82CFD">
        <w:rPr>
          <w:rFonts w:asciiTheme="minorHAnsi" w:hAnsiTheme="minorHAnsi" w:cs="Arial"/>
          <w:sz w:val="22"/>
          <w:szCs w:val="22"/>
        </w:rPr>
        <w:t xml:space="preserve"> recae en todos los trabajadores del Royal Son Bou Family Club, desde la Dirección hasta el personal base. </w:t>
      </w:r>
    </w:p>
    <w:p w14:paraId="2AB0772A" w14:textId="4ED8451F" w:rsidR="002E720E" w:rsidRDefault="002E720E" w:rsidP="00F82CFD">
      <w:pPr>
        <w:rPr>
          <w:rFonts w:asciiTheme="minorHAnsi" w:hAnsiTheme="minorHAnsi" w:cs="Arial"/>
          <w:sz w:val="22"/>
          <w:szCs w:val="22"/>
        </w:rPr>
      </w:pPr>
    </w:p>
    <w:p w14:paraId="59E09F4F" w14:textId="385C3262" w:rsidR="002E720E" w:rsidRDefault="002E720E" w:rsidP="00F82CFD">
      <w:pPr>
        <w:rPr>
          <w:rFonts w:asciiTheme="minorHAnsi" w:hAnsiTheme="minorHAnsi" w:cs="Arial"/>
          <w:sz w:val="22"/>
          <w:szCs w:val="22"/>
        </w:rPr>
      </w:pPr>
      <w:r>
        <w:rPr>
          <w:rFonts w:asciiTheme="minorHAnsi" w:hAnsiTheme="minorHAnsi" w:cs="Arial"/>
          <w:sz w:val="22"/>
          <w:szCs w:val="22"/>
        </w:rPr>
        <w:t xml:space="preserve">Todos nuestros departamentos giran en torno a un denominador común que es el servicio, la calidad y la atención al cliente. Con este planteamiento, procuramos la implicación de todos los trabajadores para ofrecer unas vacaciones de calidad y sostenibles con el entorno. </w:t>
      </w:r>
    </w:p>
    <w:p w14:paraId="4ACD9EB1" w14:textId="1E86E131" w:rsidR="002E720E" w:rsidRDefault="002E720E" w:rsidP="00F82CFD">
      <w:pPr>
        <w:rPr>
          <w:rFonts w:asciiTheme="minorHAnsi" w:hAnsiTheme="minorHAnsi" w:cs="Arial"/>
          <w:sz w:val="22"/>
          <w:szCs w:val="22"/>
        </w:rPr>
      </w:pPr>
      <w:r>
        <w:rPr>
          <w:noProof/>
          <w:color w:val="FF0000"/>
        </w:rPr>
        <w:lastRenderedPageBreak/>
        <w:drawing>
          <wp:inline distT="0" distB="0" distL="0" distR="0" wp14:anchorId="37386C97" wp14:editId="2FDF2478">
            <wp:extent cx="4972050" cy="4200525"/>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1"/>
                    <pic:cNvPicPr>
                      <a:picLocks noChangeArrowheads="1"/>
                    </pic:cNvPicPr>
                  </pic:nvPicPr>
                  <pic:blipFill>
                    <a:blip r:embed="rId8">
                      <a:extLst>
                        <a:ext uri="{28A0092B-C50C-407E-A947-70E740481C1C}">
                          <a14:useLocalDpi xmlns:a14="http://schemas.microsoft.com/office/drawing/2010/main" val="0"/>
                        </a:ext>
                      </a:extLst>
                    </a:blip>
                    <a:srcRect l="-4311" t="676" r="-7834"/>
                    <a:stretch>
                      <a:fillRect/>
                    </a:stretch>
                  </pic:blipFill>
                  <pic:spPr bwMode="auto">
                    <a:xfrm>
                      <a:off x="0" y="0"/>
                      <a:ext cx="4972050" cy="4200525"/>
                    </a:xfrm>
                    <a:prstGeom prst="rect">
                      <a:avLst/>
                    </a:prstGeom>
                    <a:noFill/>
                    <a:ln>
                      <a:noFill/>
                    </a:ln>
                  </pic:spPr>
                </pic:pic>
              </a:graphicData>
            </a:graphic>
          </wp:inline>
        </w:drawing>
      </w:r>
    </w:p>
    <w:p w14:paraId="25B0F438" w14:textId="77777777" w:rsidR="002E720E" w:rsidRDefault="002E720E" w:rsidP="00F82CFD">
      <w:pPr>
        <w:rPr>
          <w:rFonts w:asciiTheme="minorHAnsi" w:hAnsiTheme="minorHAnsi" w:cs="Arial"/>
          <w:sz w:val="22"/>
          <w:szCs w:val="22"/>
        </w:rPr>
      </w:pPr>
    </w:p>
    <w:p w14:paraId="287352CC" w14:textId="77777777" w:rsidR="00F82CFD" w:rsidRDefault="0042162D" w:rsidP="00B830EA">
      <w:pPr>
        <w:pStyle w:val="Textoindependiente"/>
        <w:tabs>
          <w:tab w:val="left" w:pos="360"/>
        </w:tabs>
        <w:spacing w:before="120"/>
        <w:jc w:val="both"/>
        <w:rPr>
          <w:rFonts w:asciiTheme="minorHAnsi" w:hAnsiTheme="minorHAnsi" w:cs="Arial"/>
          <w:sz w:val="22"/>
          <w:szCs w:val="22"/>
        </w:rPr>
      </w:pPr>
      <w:r>
        <w:rPr>
          <w:rFonts w:asciiTheme="minorHAnsi" w:hAnsiTheme="minorHAnsi" w:cs="Arial"/>
          <w:sz w:val="22"/>
          <w:szCs w:val="22"/>
        </w:rPr>
        <w:t>Dentro de nuestro equipo, y con la ayuda de todo el personal del hotel, la persona encargada de aplicar los requisitos de nuestro sistema de sostenibilidad tiene su representante en la figura de Arantxa González, Subdirectora del establecimiento.</w:t>
      </w:r>
    </w:p>
    <w:p w14:paraId="7F8591AB" w14:textId="16A182FB" w:rsidR="003E2BEC" w:rsidRPr="00082BBD" w:rsidRDefault="003E2BEC" w:rsidP="00082BBD">
      <w:pPr>
        <w:pStyle w:val="Textoindependiente"/>
        <w:tabs>
          <w:tab w:val="left" w:pos="360"/>
        </w:tabs>
        <w:spacing w:before="120"/>
        <w:jc w:val="both"/>
        <w:rPr>
          <w:rFonts w:asciiTheme="minorHAnsi" w:hAnsiTheme="minorHAnsi" w:cs="Arial"/>
          <w:sz w:val="22"/>
          <w:szCs w:val="22"/>
        </w:rPr>
      </w:pPr>
      <w:r>
        <w:rPr>
          <w:rFonts w:asciiTheme="minorHAnsi" w:hAnsiTheme="minorHAnsi" w:cs="Arial"/>
          <w:sz w:val="22"/>
          <w:szCs w:val="22"/>
        </w:rPr>
        <w:t>Colaboramos activamente con empresas locales que nos asesoran y guían en materia medioambiental (</w:t>
      </w:r>
      <w:r w:rsidR="001C3671">
        <w:rPr>
          <w:rFonts w:asciiTheme="minorHAnsi" w:hAnsiTheme="minorHAnsi" w:cs="Arial"/>
          <w:sz w:val="22"/>
          <w:szCs w:val="22"/>
        </w:rPr>
        <w:t>Podarcis</w:t>
      </w:r>
      <w:r>
        <w:rPr>
          <w:rFonts w:asciiTheme="minorHAnsi" w:hAnsiTheme="minorHAnsi" w:cs="Arial"/>
          <w:sz w:val="22"/>
          <w:szCs w:val="22"/>
        </w:rPr>
        <w:t>) y seguridad laboral de nuestras instalaciones y puestos de trabajo</w:t>
      </w:r>
      <w:r w:rsidR="00FE1C68">
        <w:rPr>
          <w:rFonts w:asciiTheme="minorHAnsi" w:hAnsiTheme="minorHAnsi" w:cs="Arial"/>
          <w:sz w:val="22"/>
          <w:szCs w:val="22"/>
        </w:rPr>
        <w:t>,</w:t>
      </w:r>
      <w:r>
        <w:rPr>
          <w:rFonts w:asciiTheme="minorHAnsi" w:hAnsiTheme="minorHAnsi" w:cs="Arial"/>
          <w:sz w:val="22"/>
          <w:szCs w:val="22"/>
        </w:rPr>
        <w:t xml:space="preserve"> así como de la salud de todos nuestros trabajadores (Nura Prevención).</w:t>
      </w:r>
    </w:p>
    <w:p w14:paraId="423236B2" w14:textId="77777777" w:rsidR="00442240" w:rsidRDefault="00442240" w:rsidP="00B32BB7">
      <w:pPr>
        <w:rPr>
          <w:rFonts w:asciiTheme="minorHAnsi" w:hAnsiTheme="minorHAnsi" w:cs="Arial"/>
          <w:b/>
          <w:sz w:val="22"/>
          <w:szCs w:val="22"/>
          <w:u w:val="single"/>
        </w:rPr>
      </w:pPr>
    </w:p>
    <w:p w14:paraId="1B6921F5" w14:textId="77777777" w:rsidR="00442240" w:rsidRDefault="00442240" w:rsidP="00B32BB7">
      <w:pPr>
        <w:rPr>
          <w:rFonts w:asciiTheme="minorHAnsi" w:hAnsiTheme="minorHAnsi" w:cs="Arial"/>
          <w:b/>
          <w:sz w:val="22"/>
          <w:szCs w:val="22"/>
          <w:u w:val="single"/>
        </w:rPr>
      </w:pPr>
    </w:p>
    <w:p w14:paraId="2B487EEF" w14:textId="77777777" w:rsidR="00B32BB7" w:rsidRDefault="00B32BB7" w:rsidP="00B32BB7">
      <w:pPr>
        <w:rPr>
          <w:rFonts w:asciiTheme="minorHAnsi" w:hAnsiTheme="minorHAnsi" w:cs="Arial"/>
          <w:b/>
          <w:sz w:val="22"/>
          <w:szCs w:val="22"/>
          <w:u w:val="single"/>
        </w:rPr>
      </w:pPr>
      <w:r w:rsidRPr="00B33AB6">
        <w:rPr>
          <w:rFonts w:asciiTheme="minorHAnsi" w:hAnsiTheme="minorHAnsi" w:cs="Arial"/>
          <w:b/>
          <w:sz w:val="22"/>
          <w:szCs w:val="22"/>
          <w:u w:val="single"/>
        </w:rPr>
        <w:t xml:space="preserve">ACCIONES EN MATERIA </w:t>
      </w:r>
      <w:r w:rsidR="00B33AB6" w:rsidRPr="00B33AB6">
        <w:rPr>
          <w:rFonts w:asciiTheme="minorHAnsi" w:hAnsiTheme="minorHAnsi" w:cs="Arial"/>
          <w:b/>
          <w:sz w:val="22"/>
          <w:szCs w:val="22"/>
          <w:u w:val="single"/>
        </w:rPr>
        <w:t>MEDIOAMBIENTAL Y SOCIAL</w:t>
      </w:r>
    </w:p>
    <w:p w14:paraId="173A62E1" w14:textId="77777777" w:rsidR="00082BBD" w:rsidRDefault="00082BBD" w:rsidP="00B32BB7">
      <w:pPr>
        <w:rPr>
          <w:rFonts w:asciiTheme="minorHAnsi" w:hAnsiTheme="minorHAnsi" w:cs="Arial"/>
          <w:b/>
          <w:sz w:val="22"/>
          <w:szCs w:val="22"/>
          <w:u w:val="single"/>
        </w:rPr>
      </w:pPr>
    </w:p>
    <w:p w14:paraId="35F0133A" w14:textId="0BCFA8DD" w:rsidR="00082BBD" w:rsidRDefault="00082BBD" w:rsidP="00B32BB7">
      <w:pPr>
        <w:rPr>
          <w:rFonts w:asciiTheme="minorHAnsi" w:hAnsiTheme="minorHAnsi" w:cs="Arial"/>
          <w:bCs/>
          <w:sz w:val="22"/>
          <w:szCs w:val="22"/>
        </w:rPr>
      </w:pPr>
      <w:r w:rsidRPr="00D06541">
        <w:rPr>
          <w:rFonts w:asciiTheme="minorHAnsi" w:hAnsiTheme="minorHAnsi" w:cs="Arial"/>
          <w:bCs/>
          <w:sz w:val="22"/>
          <w:szCs w:val="22"/>
        </w:rPr>
        <w:t xml:space="preserve">Las principales líneas de acción </w:t>
      </w:r>
      <w:r w:rsidR="002E720E">
        <w:rPr>
          <w:rFonts w:asciiTheme="minorHAnsi" w:hAnsiTheme="minorHAnsi" w:cs="Arial"/>
          <w:bCs/>
          <w:sz w:val="22"/>
          <w:szCs w:val="22"/>
        </w:rPr>
        <w:t>durante 2020</w:t>
      </w:r>
      <w:r w:rsidRPr="00D06541">
        <w:rPr>
          <w:rFonts w:asciiTheme="minorHAnsi" w:hAnsiTheme="minorHAnsi" w:cs="Arial"/>
          <w:bCs/>
          <w:sz w:val="22"/>
          <w:szCs w:val="22"/>
        </w:rPr>
        <w:t xml:space="preserve"> han sido las siguientes:</w:t>
      </w:r>
    </w:p>
    <w:p w14:paraId="561E6878" w14:textId="77777777" w:rsidR="00082BBD" w:rsidRDefault="00082BBD" w:rsidP="00B32BB7">
      <w:pPr>
        <w:rPr>
          <w:rFonts w:asciiTheme="minorHAnsi" w:hAnsiTheme="minorHAnsi" w:cs="Arial"/>
          <w:bCs/>
          <w:sz w:val="22"/>
          <w:szCs w:val="22"/>
        </w:rPr>
      </w:pPr>
    </w:p>
    <w:p w14:paraId="679A999C" w14:textId="162706D0" w:rsidR="00082BBD" w:rsidRDefault="00082BBD" w:rsidP="00B32BB7">
      <w:pPr>
        <w:rPr>
          <w:rFonts w:asciiTheme="minorHAnsi" w:hAnsiTheme="minorHAnsi" w:cs="Arial"/>
          <w:bCs/>
          <w:sz w:val="22"/>
          <w:szCs w:val="22"/>
        </w:rPr>
      </w:pPr>
      <w:r w:rsidRPr="003E2BEC">
        <w:rPr>
          <w:rFonts w:asciiTheme="minorHAnsi" w:hAnsiTheme="minorHAnsi" w:cs="Arial"/>
          <w:b/>
          <w:sz w:val="22"/>
          <w:szCs w:val="22"/>
        </w:rPr>
        <w:t>1.-</w:t>
      </w:r>
      <w:r>
        <w:rPr>
          <w:rFonts w:asciiTheme="minorHAnsi" w:hAnsiTheme="minorHAnsi" w:cs="Arial"/>
          <w:bCs/>
          <w:sz w:val="22"/>
          <w:szCs w:val="22"/>
        </w:rPr>
        <w:t xml:space="preserve"> Reducción de los plásticos y los materiales de un solo uso</w:t>
      </w:r>
      <w:r w:rsidR="001C3671">
        <w:rPr>
          <w:rFonts w:asciiTheme="minorHAnsi" w:hAnsiTheme="minorHAnsi" w:cs="Arial"/>
          <w:bCs/>
          <w:sz w:val="22"/>
          <w:szCs w:val="22"/>
        </w:rPr>
        <w:t xml:space="preserve"> (</w:t>
      </w:r>
      <w:r w:rsidR="00670E77">
        <w:rPr>
          <w:rFonts w:asciiTheme="minorHAnsi" w:hAnsiTheme="minorHAnsi" w:cs="Arial"/>
          <w:bCs/>
          <w:sz w:val="22"/>
          <w:szCs w:val="22"/>
        </w:rPr>
        <w:t xml:space="preserve">este </w:t>
      </w:r>
      <w:r w:rsidR="001C3671">
        <w:rPr>
          <w:rFonts w:asciiTheme="minorHAnsi" w:hAnsiTheme="minorHAnsi" w:cs="Arial"/>
          <w:bCs/>
          <w:sz w:val="22"/>
          <w:szCs w:val="22"/>
        </w:rPr>
        <w:t xml:space="preserve">objetivo </w:t>
      </w:r>
      <w:r w:rsidR="00670E77">
        <w:rPr>
          <w:rFonts w:asciiTheme="minorHAnsi" w:hAnsiTheme="minorHAnsi" w:cs="Arial"/>
          <w:bCs/>
          <w:sz w:val="22"/>
          <w:szCs w:val="22"/>
        </w:rPr>
        <w:t xml:space="preserve">se ha visto </w:t>
      </w:r>
      <w:r w:rsidR="001C3671">
        <w:rPr>
          <w:rFonts w:asciiTheme="minorHAnsi" w:hAnsiTheme="minorHAnsi" w:cs="Arial"/>
          <w:bCs/>
          <w:sz w:val="22"/>
          <w:szCs w:val="22"/>
        </w:rPr>
        <w:t>condicionado por las restricciones sanitarias en la pandemia)</w:t>
      </w:r>
    </w:p>
    <w:p w14:paraId="3103E398" w14:textId="77777777" w:rsidR="00DF5156" w:rsidRDefault="00DF5156" w:rsidP="00DF5156">
      <w:pPr>
        <w:shd w:val="clear" w:color="auto" w:fill="FFFFFF"/>
        <w:spacing w:before="100" w:beforeAutospacing="1" w:after="120"/>
        <w:ind w:left="708"/>
        <w:rPr>
          <w:rFonts w:asciiTheme="minorHAnsi" w:hAnsiTheme="minorHAnsi" w:cs="Arial"/>
          <w:sz w:val="22"/>
          <w:szCs w:val="22"/>
        </w:rPr>
      </w:pPr>
      <w:r>
        <w:rPr>
          <w:rFonts w:asciiTheme="minorHAnsi" w:hAnsiTheme="minorHAnsi" w:cs="Arial"/>
          <w:bCs/>
          <w:sz w:val="22"/>
          <w:szCs w:val="22"/>
        </w:rPr>
        <w:t xml:space="preserve">a.- </w:t>
      </w:r>
      <w:r w:rsidRPr="00DF5156">
        <w:rPr>
          <w:rFonts w:asciiTheme="minorHAnsi" w:hAnsiTheme="minorHAnsi" w:cs="Arial"/>
          <w:sz w:val="22"/>
          <w:szCs w:val="22"/>
        </w:rPr>
        <w:t>Empleamos dosificadores de champú-gel en los baños de nuestros apartamentos para evitar un importante volumen de botellitas de producto.</w:t>
      </w:r>
    </w:p>
    <w:p w14:paraId="7D3F0399" w14:textId="3A8590CA" w:rsidR="00DF5156" w:rsidRDefault="00DF5156" w:rsidP="00DF5156">
      <w:pPr>
        <w:shd w:val="clear" w:color="auto" w:fill="FFFFFF"/>
        <w:spacing w:before="100" w:beforeAutospacing="1" w:after="120"/>
        <w:ind w:left="708"/>
        <w:rPr>
          <w:rFonts w:asciiTheme="minorHAnsi" w:hAnsiTheme="minorHAnsi" w:cs="Arial"/>
          <w:sz w:val="22"/>
          <w:szCs w:val="22"/>
        </w:rPr>
      </w:pPr>
      <w:r>
        <w:rPr>
          <w:rFonts w:asciiTheme="minorHAnsi" w:hAnsiTheme="minorHAnsi" w:cs="Arial"/>
          <w:sz w:val="22"/>
          <w:szCs w:val="22"/>
        </w:rPr>
        <w:t xml:space="preserve">b.- </w:t>
      </w:r>
      <w:r w:rsidRPr="00DF5156">
        <w:rPr>
          <w:rFonts w:asciiTheme="minorHAnsi" w:hAnsiTheme="minorHAnsi" w:cs="Arial"/>
          <w:sz w:val="22"/>
          <w:szCs w:val="22"/>
        </w:rPr>
        <w:t>Se comienzan a estudiar alternativas a las botellas de plástico para el agua que se dan en el todo incluido</w:t>
      </w:r>
      <w:r w:rsidR="00670E77">
        <w:rPr>
          <w:rFonts w:asciiTheme="minorHAnsi" w:hAnsiTheme="minorHAnsi" w:cs="Arial"/>
          <w:sz w:val="22"/>
          <w:szCs w:val="22"/>
        </w:rPr>
        <w:t xml:space="preserve">. Se plantea la posibilidad de instalar fuentes de agua por el recinto de la piscina. </w:t>
      </w:r>
    </w:p>
    <w:p w14:paraId="7175EBF6" w14:textId="23F9E7CD" w:rsidR="00D06541" w:rsidRPr="00DF5156" w:rsidRDefault="00D06541" w:rsidP="00DF5156">
      <w:pPr>
        <w:shd w:val="clear" w:color="auto" w:fill="FFFFFF"/>
        <w:spacing w:before="100" w:beforeAutospacing="1" w:after="120"/>
        <w:ind w:left="708"/>
        <w:rPr>
          <w:rFonts w:asciiTheme="minorHAnsi" w:hAnsiTheme="minorHAnsi" w:cs="Arial"/>
          <w:sz w:val="22"/>
          <w:szCs w:val="22"/>
        </w:rPr>
      </w:pPr>
      <w:r>
        <w:rPr>
          <w:rFonts w:asciiTheme="minorHAnsi" w:hAnsiTheme="minorHAnsi" w:cs="Arial"/>
          <w:sz w:val="22"/>
          <w:szCs w:val="22"/>
        </w:rPr>
        <w:t>c.- Se compran vasos de polipropileno</w:t>
      </w:r>
      <w:r w:rsidR="001C3671">
        <w:rPr>
          <w:rFonts w:asciiTheme="minorHAnsi" w:hAnsiTheme="minorHAnsi" w:cs="Arial"/>
          <w:sz w:val="22"/>
          <w:szCs w:val="22"/>
        </w:rPr>
        <w:t xml:space="preserve"> retornables para evitar el consumo de vasos de cartón de un solo uso.</w:t>
      </w:r>
    </w:p>
    <w:p w14:paraId="757A0C6D" w14:textId="77777777" w:rsidR="00FE1C68" w:rsidRDefault="00FE1C68" w:rsidP="00B32BB7">
      <w:pPr>
        <w:rPr>
          <w:rFonts w:asciiTheme="minorHAnsi" w:hAnsiTheme="minorHAnsi" w:cs="Arial"/>
          <w:bCs/>
          <w:sz w:val="22"/>
          <w:szCs w:val="22"/>
        </w:rPr>
      </w:pPr>
    </w:p>
    <w:p w14:paraId="663B9793" w14:textId="77777777" w:rsidR="000B21A3" w:rsidRDefault="00FE1C68" w:rsidP="00B32BB7">
      <w:pPr>
        <w:rPr>
          <w:rFonts w:asciiTheme="minorHAnsi" w:hAnsiTheme="minorHAnsi" w:cs="Arial"/>
          <w:bCs/>
          <w:sz w:val="22"/>
          <w:szCs w:val="22"/>
        </w:rPr>
      </w:pPr>
      <w:r w:rsidRPr="00FE1C68">
        <w:rPr>
          <w:rFonts w:asciiTheme="minorHAnsi" w:hAnsiTheme="minorHAnsi" w:cs="Arial"/>
          <w:b/>
          <w:sz w:val="22"/>
          <w:szCs w:val="22"/>
        </w:rPr>
        <w:lastRenderedPageBreak/>
        <w:t>2.-</w:t>
      </w:r>
      <w:r>
        <w:rPr>
          <w:rFonts w:asciiTheme="minorHAnsi" w:hAnsiTheme="minorHAnsi" w:cs="Arial"/>
          <w:bCs/>
          <w:sz w:val="22"/>
          <w:szCs w:val="22"/>
        </w:rPr>
        <w:t xml:space="preserve"> Reducción de consumos</w:t>
      </w:r>
      <w:r w:rsidR="00767998">
        <w:rPr>
          <w:rFonts w:asciiTheme="minorHAnsi" w:hAnsiTheme="minorHAnsi" w:cs="Arial"/>
          <w:bCs/>
          <w:sz w:val="22"/>
          <w:szCs w:val="22"/>
        </w:rPr>
        <w:t>:</w:t>
      </w:r>
      <w:r>
        <w:rPr>
          <w:rFonts w:asciiTheme="minorHAnsi" w:hAnsiTheme="minorHAnsi" w:cs="Arial"/>
          <w:bCs/>
          <w:sz w:val="22"/>
          <w:szCs w:val="22"/>
        </w:rPr>
        <w:t xml:space="preserve"> </w:t>
      </w:r>
    </w:p>
    <w:p w14:paraId="1732C47C" w14:textId="77777777" w:rsidR="000B21A3" w:rsidRDefault="000B21A3" w:rsidP="000B21A3">
      <w:pPr>
        <w:pStyle w:val="Textoindependiente"/>
        <w:spacing w:before="120" w:line="312" w:lineRule="auto"/>
        <w:ind w:left="720"/>
        <w:jc w:val="both"/>
        <w:rPr>
          <w:rFonts w:asciiTheme="minorHAnsi" w:hAnsiTheme="minorHAnsi" w:cs="Arial"/>
          <w:sz w:val="22"/>
          <w:szCs w:val="22"/>
        </w:rPr>
      </w:pPr>
      <w:r>
        <w:rPr>
          <w:rFonts w:asciiTheme="minorHAnsi" w:hAnsiTheme="minorHAnsi" w:cs="Arial"/>
          <w:bCs/>
          <w:sz w:val="22"/>
          <w:szCs w:val="22"/>
        </w:rPr>
        <w:t xml:space="preserve">a.- </w:t>
      </w:r>
      <w:r>
        <w:rPr>
          <w:rFonts w:asciiTheme="minorHAnsi" w:hAnsiTheme="minorHAnsi" w:cs="Arial"/>
          <w:sz w:val="22"/>
          <w:szCs w:val="22"/>
        </w:rPr>
        <w:t>Reducción caudal agua en los apartamentos de clientes para minimizar consumo. Instalación aireadores de ahorro en los baños.</w:t>
      </w:r>
    </w:p>
    <w:p w14:paraId="11A899F9" w14:textId="3F1424A1" w:rsidR="000B21A3" w:rsidRDefault="000B21A3" w:rsidP="000B21A3">
      <w:pPr>
        <w:pStyle w:val="Textoindependiente"/>
        <w:spacing w:before="120" w:line="312" w:lineRule="auto"/>
        <w:ind w:left="720"/>
        <w:jc w:val="both"/>
        <w:rPr>
          <w:rFonts w:asciiTheme="minorHAnsi" w:hAnsiTheme="minorHAnsi" w:cs="Arial"/>
          <w:sz w:val="22"/>
          <w:szCs w:val="22"/>
        </w:rPr>
      </w:pPr>
      <w:r>
        <w:rPr>
          <w:rFonts w:asciiTheme="minorHAnsi" w:hAnsiTheme="minorHAnsi" w:cs="Arial"/>
          <w:sz w:val="22"/>
          <w:szCs w:val="22"/>
        </w:rPr>
        <w:t xml:space="preserve">b.- Reducción consumo eléctrico mediante la paulatina sustitución del alumbrado halógeno en zonas comunes y en los apartamentos de los clientes por luces led de menor consumo. </w:t>
      </w:r>
      <w:r w:rsidR="001C3671">
        <w:rPr>
          <w:rFonts w:asciiTheme="minorHAnsi" w:hAnsiTheme="minorHAnsi" w:cs="Arial"/>
          <w:sz w:val="22"/>
          <w:szCs w:val="22"/>
        </w:rPr>
        <w:t xml:space="preserve">Instalación en zonas de paso de alumbrado automático, con apagado temporizado para evitar el consumo eléctrico cuando no sea necesario. </w:t>
      </w:r>
    </w:p>
    <w:p w14:paraId="0C279F88" w14:textId="20AD1AA2" w:rsidR="000B21A3" w:rsidRDefault="000B21A3" w:rsidP="000B21A3">
      <w:pPr>
        <w:pStyle w:val="Textoindependiente"/>
        <w:spacing w:before="120" w:line="312" w:lineRule="auto"/>
        <w:ind w:left="720"/>
        <w:jc w:val="both"/>
        <w:rPr>
          <w:rFonts w:asciiTheme="minorHAnsi" w:hAnsiTheme="minorHAnsi" w:cs="Arial"/>
          <w:sz w:val="22"/>
          <w:szCs w:val="22"/>
        </w:rPr>
      </w:pPr>
      <w:r>
        <w:rPr>
          <w:rFonts w:asciiTheme="minorHAnsi" w:hAnsiTheme="minorHAnsi" w:cs="Arial"/>
          <w:sz w:val="22"/>
          <w:szCs w:val="22"/>
        </w:rPr>
        <w:t xml:space="preserve">c.- </w:t>
      </w:r>
      <w:r w:rsidRPr="000B21A3">
        <w:rPr>
          <w:rFonts w:asciiTheme="minorHAnsi" w:hAnsiTheme="minorHAnsi" w:cs="Arial"/>
          <w:sz w:val="22"/>
          <w:szCs w:val="22"/>
        </w:rPr>
        <w:t xml:space="preserve">Se instalan en los baños de clientes de las zonas comunes grifos con apagado automático para evitar el desaprovechamiento de agua. </w:t>
      </w:r>
    </w:p>
    <w:p w14:paraId="4A5979E7" w14:textId="0720B076" w:rsidR="00DF5156" w:rsidRPr="00DF5156" w:rsidRDefault="001C3671" w:rsidP="00DF5156">
      <w:pPr>
        <w:pStyle w:val="Textoindependiente"/>
        <w:spacing w:before="120" w:line="312" w:lineRule="auto"/>
        <w:ind w:left="720"/>
        <w:jc w:val="both"/>
        <w:rPr>
          <w:rFonts w:asciiTheme="minorHAnsi" w:hAnsiTheme="minorHAnsi" w:cs="Arial"/>
          <w:sz w:val="22"/>
          <w:szCs w:val="22"/>
        </w:rPr>
      </w:pPr>
      <w:r>
        <w:rPr>
          <w:rFonts w:asciiTheme="minorHAnsi" w:hAnsiTheme="minorHAnsi" w:cs="Arial"/>
          <w:sz w:val="22"/>
          <w:szCs w:val="22"/>
        </w:rPr>
        <w:t>d</w:t>
      </w:r>
      <w:r w:rsidR="00DF5156">
        <w:rPr>
          <w:rFonts w:asciiTheme="minorHAnsi" w:hAnsiTheme="minorHAnsi" w:cs="Arial"/>
          <w:sz w:val="22"/>
          <w:szCs w:val="22"/>
        </w:rPr>
        <w:t xml:space="preserve">.- </w:t>
      </w:r>
      <w:r>
        <w:rPr>
          <w:rFonts w:asciiTheme="minorHAnsi" w:hAnsiTheme="minorHAnsi" w:cs="Arial"/>
          <w:sz w:val="22"/>
          <w:szCs w:val="22"/>
        </w:rPr>
        <w:t>Instalación de bombas de calor para la generación de agua caliente sanitaria</w:t>
      </w:r>
      <w:r w:rsidR="002E212F">
        <w:rPr>
          <w:rFonts w:asciiTheme="minorHAnsi" w:hAnsiTheme="minorHAnsi" w:cs="Arial"/>
          <w:sz w:val="22"/>
          <w:szCs w:val="22"/>
        </w:rPr>
        <w:t xml:space="preserve"> y ahorro </w:t>
      </w:r>
      <w:r w:rsidR="00670E77">
        <w:rPr>
          <w:rFonts w:asciiTheme="minorHAnsi" w:hAnsiTheme="minorHAnsi" w:cs="Arial"/>
          <w:sz w:val="22"/>
          <w:szCs w:val="22"/>
        </w:rPr>
        <w:t>en los</w:t>
      </w:r>
      <w:r w:rsidR="002E212F">
        <w:rPr>
          <w:rFonts w:asciiTheme="minorHAnsi" w:hAnsiTheme="minorHAnsi" w:cs="Arial"/>
          <w:sz w:val="22"/>
          <w:szCs w:val="22"/>
        </w:rPr>
        <w:t xml:space="preserve"> consumos de gasoil.</w:t>
      </w:r>
    </w:p>
    <w:p w14:paraId="65A6821C" w14:textId="77777777" w:rsidR="005C145E" w:rsidRDefault="005C145E" w:rsidP="00B32BB7">
      <w:pPr>
        <w:rPr>
          <w:rFonts w:asciiTheme="minorHAnsi" w:hAnsiTheme="minorHAnsi" w:cs="Arial"/>
          <w:bCs/>
          <w:sz w:val="22"/>
          <w:szCs w:val="22"/>
        </w:rPr>
      </w:pPr>
    </w:p>
    <w:p w14:paraId="3FDA5B4A" w14:textId="77777777" w:rsidR="00082BBD" w:rsidRDefault="00FE1C68" w:rsidP="00B32BB7">
      <w:pPr>
        <w:rPr>
          <w:rFonts w:asciiTheme="minorHAnsi" w:hAnsiTheme="minorHAnsi" w:cs="Arial"/>
          <w:bCs/>
          <w:sz w:val="22"/>
          <w:szCs w:val="22"/>
        </w:rPr>
      </w:pPr>
      <w:r>
        <w:rPr>
          <w:rFonts w:asciiTheme="minorHAnsi" w:hAnsiTheme="minorHAnsi" w:cs="Arial"/>
          <w:b/>
          <w:sz w:val="22"/>
          <w:szCs w:val="22"/>
        </w:rPr>
        <w:t>3</w:t>
      </w:r>
      <w:r w:rsidR="00082BBD" w:rsidRPr="003E2BEC">
        <w:rPr>
          <w:rFonts w:asciiTheme="minorHAnsi" w:hAnsiTheme="minorHAnsi" w:cs="Arial"/>
          <w:b/>
          <w:sz w:val="22"/>
          <w:szCs w:val="22"/>
        </w:rPr>
        <w:t>.-</w:t>
      </w:r>
      <w:r w:rsidR="00082BBD">
        <w:rPr>
          <w:rFonts w:asciiTheme="minorHAnsi" w:hAnsiTheme="minorHAnsi" w:cs="Arial"/>
          <w:bCs/>
          <w:sz w:val="22"/>
          <w:szCs w:val="22"/>
        </w:rPr>
        <w:t xml:space="preserve"> Sustitución de materiales y productos</w:t>
      </w:r>
      <w:r w:rsidR="00235BB7">
        <w:rPr>
          <w:rFonts w:asciiTheme="minorHAnsi" w:hAnsiTheme="minorHAnsi" w:cs="Arial"/>
          <w:bCs/>
          <w:sz w:val="22"/>
          <w:szCs w:val="22"/>
        </w:rPr>
        <w:t xml:space="preserve"> plásticos</w:t>
      </w:r>
      <w:r w:rsidR="00082BBD">
        <w:rPr>
          <w:rFonts w:asciiTheme="minorHAnsi" w:hAnsiTheme="minorHAnsi" w:cs="Arial"/>
          <w:bCs/>
          <w:sz w:val="22"/>
          <w:szCs w:val="22"/>
        </w:rPr>
        <w:t xml:space="preserve"> por otros biodegradables, reciclados y/o compostables</w:t>
      </w:r>
      <w:r w:rsidR="002E5C4D">
        <w:rPr>
          <w:rFonts w:asciiTheme="minorHAnsi" w:hAnsiTheme="minorHAnsi" w:cs="Arial"/>
          <w:bCs/>
          <w:sz w:val="22"/>
          <w:szCs w:val="22"/>
        </w:rPr>
        <w:t>:</w:t>
      </w:r>
    </w:p>
    <w:p w14:paraId="780198F0" w14:textId="45364FDD" w:rsidR="00DF5156" w:rsidRDefault="009172EE" w:rsidP="009172EE">
      <w:pPr>
        <w:shd w:val="clear" w:color="auto" w:fill="FFFFFF"/>
        <w:spacing w:before="100" w:beforeAutospacing="1" w:after="120"/>
        <w:ind w:firstLine="708"/>
        <w:rPr>
          <w:rFonts w:asciiTheme="minorHAnsi" w:hAnsiTheme="minorHAnsi" w:cs="Arial"/>
          <w:sz w:val="22"/>
          <w:szCs w:val="22"/>
        </w:rPr>
      </w:pPr>
      <w:r>
        <w:rPr>
          <w:rFonts w:asciiTheme="minorHAnsi" w:hAnsiTheme="minorHAnsi" w:cs="Arial"/>
          <w:sz w:val="22"/>
          <w:szCs w:val="22"/>
        </w:rPr>
        <w:t>a</w:t>
      </w:r>
      <w:r w:rsidR="00DF5156">
        <w:rPr>
          <w:rFonts w:asciiTheme="minorHAnsi" w:hAnsiTheme="minorHAnsi" w:cs="Arial"/>
          <w:sz w:val="22"/>
          <w:szCs w:val="22"/>
        </w:rPr>
        <w:t>.-Sustitución de</w:t>
      </w:r>
      <w:r w:rsidR="00DF5156" w:rsidRPr="00DF5156">
        <w:rPr>
          <w:rFonts w:asciiTheme="minorHAnsi" w:hAnsiTheme="minorHAnsi" w:cs="Arial"/>
          <w:sz w:val="22"/>
          <w:szCs w:val="22"/>
        </w:rPr>
        <w:t xml:space="preserve"> los envases para llevar de todo incluido, que hasta ahora eran de plástico, por otros de cartón reciclado</w:t>
      </w:r>
      <w:r w:rsidR="00DF5156">
        <w:rPr>
          <w:rFonts w:asciiTheme="minorHAnsi" w:hAnsiTheme="minorHAnsi" w:cs="Arial"/>
          <w:sz w:val="22"/>
          <w:szCs w:val="22"/>
        </w:rPr>
        <w:t xml:space="preserve"> (temporada 2019).</w:t>
      </w:r>
    </w:p>
    <w:p w14:paraId="70553335" w14:textId="3134FDA6" w:rsidR="000B21A3" w:rsidRPr="00DF5156" w:rsidRDefault="009172EE" w:rsidP="00DF5156">
      <w:pPr>
        <w:shd w:val="clear" w:color="auto" w:fill="FFFFFF"/>
        <w:spacing w:before="100" w:beforeAutospacing="1" w:after="120"/>
        <w:ind w:firstLine="708"/>
        <w:rPr>
          <w:rFonts w:ascii="Arial" w:hAnsi="Arial" w:cs="Arial"/>
          <w:color w:val="666666"/>
          <w:sz w:val="26"/>
          <w:szCs w:val="26"/>
        </w:rPr>
      </w:pPr>
      <w:r>
        <w:rPr>
          <w:rFonts w:asciiTheme="minorHAnsi" w:hAnsiTheme="minorHAnsi" w:cs="Arial"/>
          <w:sz w:val="22"/>
          <w:szCs w:val="22"/>
        </w:rPr>
        <w:t>b</w:t>
      </w:r>
      <w:r w:rsidR="00DF5156">
        <w:rPr>
          <w:rFonts w:asciiTheme="minorHAnsi" w:hAnsiTheme="minorHAnsi" w:cs="Arial"/>
          <w:sz w:val="22"/>
          <w:szCs w:val="22"/>
        </w:rPr>
        <w:t xml:space="preserve">.- </w:t>
      </w:r>
      <w:r w:rsidR="00DF5156" w:rsidRPr="00DF5156">
        <w:rPr>
          <w:rFonts w:asciiTheme="minorHAnsi" w:hAnsiTheme="minorHAnsi" w:cs="Arial"/>
          <w:sz w:val="22"/>
          <w:szCs w:val="22"/>
        </w:rPr>
        <w:t>Las servilletas que ponemos en las mesas de nuestros restaurantes son de material reciclado.</w:t>
      </w:r>
    </w:p>
    <w:p w14:paraId="0F9A7A8F" w14:textId="77777777" w:rsidR="005C145E" w:rsidRDefault="005C145E" w:rsidP="00B32BB7">
      <w:pPr>
        <w:rPr>
          <w:rFonts w:asciiTheme="minorHAnsi" w:hAnsiTheme="minorHAnsi" w:cs="Arial"/>
          <w:bCs/>
          <w:sz w:val="22"/>
          <w:szCs w:val="22"/>
        </w:rPr>
      </w:pPr>
    </w:p>
    <w:p w14:paraId="345C6EA1" w14:textId="77777777" w:rsidR="00082BBD" w:rsidRDefault="00FE1C68" w:rsidP="00B32BB7">
      <w:pPr>
        <w:rPr>
          <w:rFonts w:asciiTheme="minorHAnsi" w:hAnsiTheme="minorHAnsi" w:cs="Arial"/>
          <w:bCs/>
          <w:sz w:val="22"/>
          <w:szCs w:val="22"/>
        </w:rPr>
      </w:pPr>
      <w:r>
        <w:rPr>
          <w:rFonts w:asciiTheme="minorHAnsi" w:hAnsiTheme="minorHAnsi" w:cs="Arial"/>
          <w:b/>
          <w:sz w:val="22"/>
          <w:szCs w:val="22"/>
        </w:rPr>
        <w:t>4</w:t>
      </w:r>
      <w:r w:rsidR="00082BBD" w:rsidRPr="003E2BEC">
        <w:rPr>
          <w:rFonts w:asciiTheme="minorHAnsi" w:hAnsiTheme="minorHAnsi" w:cs="Arial"/>
          <w:b/>
          <w:sz w:val="22"/>
          <w:szCs w:val="22"/>
        </w:rPr>
        <w:t>.-</w:t>
      </w:r>
      <w:r w:rsidR="00082BBD">
        <w:rPr>
          <w:rFonts w:asciiTheme="minorHAnsi" w:hAnsiTheme="minorHAnsi" w:cs="Arial"/>
          <w:bCs/>
          <w:sz w:val="22"/>
          <w:szCs w:val="22"/>
        </w:rPr>
        <w:t xml:space="preserve"> Sensibilización de nuestro personal para lograr una mayor implicación en las tareas de reciclaje y selección de residuos.</w:t>
      </w:r>
      <w:r w:rsidR="005C145E">
        <w:rPr>
          <w:rFonts w:asciiTheme="minorHAnsi" w:hAnsiTheme="minorHAnsi" w:cs="Arial"/>
          <w:bCs/>
          <w:sz w:val="22"/>
          <w:szCs w:val="22"/>
        </w:rPr>
        <w:t xml:space="preserve"> Presentación de las buenas prácticas en materia medioambiental de cada departamento.</w:t>
      </w:r>
    </w:p>
    <w:p w14:paraId="590CF68C" w14:textId="77777777" w:rsidR="005C145E" w:rsidRDefault="005C145E" w:rsidP="00B32BB7">
      <w:pPr>
        <w:rPr>
          <w:rFonts w:asciiTheme="minorHAnsi" w:hAnsiTheme="minorHAnsi" w:cs="Arial"/>
          <w:bCs/>
          <w:sz w:val="22"/>
          <w:szCs w:val="22"/>
        </w:rPr>
      </w:pPr>
    </w:p>
    <w:p w14:paraId="615B2D74" w14:textId="77777777" w:rsidR="005C145E" w:rsidRDefault="005C145E" w:rsidP="00B32BB7">
      <w:pPr>
        <w:rPr>
          <w:rFonts w:asciiTheme="minorHAnsi" w:hAnsiTheme="minorHAnsi" w:cs="Arial"/>
          <w:bCs/>
          <w:sz w:val="22"/>
          <w:szCs w:val="22"/>
        </w:rPr>
      </w:pPr>
      <w:r w:rsidRPr="004C1AC2">
        <w:rPr>
          <w:rFonts w:asciiTheme="minorHAnsi" w:hAnsiTheme="minorHAnsi" w:cs="Arial"/>
          <w:noProof/>
          <w:sz w:val="22"/>
          <w:szCs w:val="22"/>
        </w:rPr>
        <w:drawing>
          <wp:inline distT="0" distB="0" distL="0" distR="0" wp14:anchorId="087C8531" wp14:editId="2C0E5FE0">
            <wp:extent cx="4483100" cy="33623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96255" cy="3372191"/>
                    </a:xfrm>
                    <a:prstGeom prst="rect">
                      <a:avLst/>
                    </a:prstGeom>
                  </pic:spPr>
                </pic:pic>
              </a:graphicData>
            </a:graphic>
          </wp:inline>
        </w:drawing>
      </w:r>
    </w:p>
    <w:p w14:paraId="01EB97C2" w14:textId="77777777" w:rsidR="005C145E" w:rsidRDefault="005C145E" w:rsidP="00B32BB7">
      <w:pPr>
        <w:rPr>
          <w:rFonts w:asciiTheme="minorHAnsi" w:hAnsiTheme="minorHAnsi" w:cs="Arial"/>
          <w:bCs/>
          <w:sz w:val="22"/>
          <w:szCs w:val="22"/>
        </w:rPr>
      </w:pPr>
    </w:p>
    <w:p w14:paraId="46298E12" w14:textId="77777777" w:rsidR="005C145E" w:rsidRDefault="005C145E" w:rsidP="00B32BB7">
      <w:pPr>
        <w:rPr>
          <w:rFonts w:asciiTheme="minorHAnsi" w:hAnsiTheme="minorHAnsi" w:cs="Arial"/>
          <w:bCs/>
          <w:sz w:val="22"/>
          <w:szCs w:val="22"/>
        </w:rPr>
      </w:pPr>
    </w:p>
    <w:p w14:paraId="433C22E8" w14:textId="77777777" w:rsidR="00082BBD" w:rsidRPr="005C145E" w:rsidRDefault="00FE1C68" w:rsidP="005C145E">
      <w:pPr>
        <w:rPr>
          <w:rFonts w:asciiTheme="minorHAnsi" w:hAnsiTheme="minorHAnsi" w:cs="Arial"/>
          <w:bCs/>
          <w:sz w:val="22"/>
          <w:szCs w:val="22"/>
        </w:rPr>
      </w:pPr>
      <w:r>
        <w:rPr>
          <w:rFonts w:asciiTheme="minorHAnsi" w:hAnsiTheme="minorHAnsi" w:cs="Arial"/>
          <w:b/>
          <w:sz w:val="22"/>
          <w:szCs w:val="22"/>
        </w:rPr>
        <w:lastRenderedPageBreak/>
        <w:t>5</w:t>
      </w:r>
      <w:r w:rsidR="00082BBD" w:rsidRPr="003E2BEC">
        <w:rPr>
          <w:rFonts w:asciiTheme="minorHAnsi" w:hAnsiTheme="minorHAnsi" w:cs="Arial"/>
          <w:b/>
          <w:sz w:val="22"/>
          <w:szCs w:val="22"/>
        </w:rPr>
        <w:t>.-</w:t>
      </w:r>
      <w:r w:rsidR="00082BBD">
        <w:rPr>
          <w:rFonts w:asciiTheme="minorHAnsi" w:hAnsiTheme="minorHAnsi" w:cs="Arial"/>
          <w:bCs/>
          <w:sz w:val="22"/>
          <w:szCs w:val="22"/>
        </w:rPr>
        <w:t xml:space="preserve"> Formación al personal en materia de medio ambiente y sostenibilidad turística. </w:t>
      </w:r>
    </w:p>
    <w:p w14:paraId="7513EB01" w14:textId="77777777" w:rsidR="00B32BB7" w:rsidRDefault="00B32BB7" w:rsidP="00B32BB7">
      <w:pPr>
        <w:rPr>
          <w:rFonts w:asciiTheme="minorHAnsi" w:hAnsiTheme="minorHAnsi" w:cs="Arial"/>
          <w:b/>
          <w:u w:val="single"/>
        </w:rPr>
      </w:pPr>
    </w:p>
    <w:p w14:paraId="182B8591" w14:textId="1EC5F1A3" w:rsidR="005C145E" w:rsidRDefault="00FE1C68" w:rsidP="005C145E">
      <w:pPr>
        <w:rPr>
          <w:rFonts w:asciiTheme="minorHAnsi" w:hAnsiTheme="minorHAnsi" w:cs="Arial"/>
          <w:bCs/>
          <w:sz w:val="22"/>
          <w:szCs w:val="22"/>
        </w:rPr>
      </w:pPr>
      <w:r>
        <w:rPr>
          <w:rFonts w:asciiTheme="minorHAnsi" w:hAnsiTheme="minorHAnsi" w:cs="Arial"/>
          <w:b/>
          <w:sz w:val="22"/>
          <w:szCs w:val="22"/>
        </w:rPr>
        <w:t>6</w:t>
      </w:r>
      <w:r w:rsidR="005C145E" w:rsidRPr="003E2BEC">
        <w:rPr>
          <w:rFonts w:asciiTheme="minorHAnsi" w:hAnsiTheme="minorHAnsi" w:cs="Arial"/>
          <w:b/>
          <w:sz w:val="22"/>
          <w:szCs w:val="22"/>
        </w:rPr>
        <w:t>.-</w:t>
      </w:r>
      <w:r w:rsidR="002E212F" w:rsidRPr="002E212F">
        <w:rPr>
          <w:rFonts w:asciiTheme="minorHAnsi" w:hAnsiTheme="minorHAnsi" w:cs="Arial"/>
          <w:bCs/>
          <w:sz w:val="22"/>
          <w:szCs w:val="22"/>
        </w:rPr>
        <w:t>Obtención de</w:t>
      </w:r>
      <w:r w:rsidR="005C145E">
        <w:rPr>
          <w:rFonts w:asciiTheme="minorHAnsi" w:hAnsiTheme="minorHAnsi" w:cs="Arial"/>
          <w:bCs/>
          <w:sz w:val="22"/>
          <w:szCs w:val="22"/>
        </w:rPr>
        <w:t xml:space="preserve"> la certificación medioambiental ISO14001</w:t>
      </w:r>
      <w:r w:rsidR="002E212F">
        <w:rPr>
          <w:rFonts w:asciiTheme="minorHAnsi" w:hAnsiTheme="minorHAnsi" w:cs="Arial"/>
          <w:bCs/>
          <w:sz w:val="22"/>
          <w:szCs w:val="22"/>
        </w:rPr>
        <w:t xml:space="preserve"> en septiembre de 2019</w:t>
      </w:r>
      <w:r w:rsidR="005C145E">
        <w:rPr>
          <w:rFonts w:asciiTheme="minorHAnsi" w:hAnsiTheme="minorHAnsi" w:cs="Arial"/>
          <w:bCs/>
          <w:sz w:val="22"/>
          <w:szCs w:val="22"/>
        </w:rPr>
        <w:t>.</w:t>
      </w:r>
      <w:r w:rsidR="00E2030B">
        <w:rPr>
          <w:rFonts w:asciiTheme="minorHAnsi" w:hAnsiTheme="minorHAnsi" w:cs="Arial"/>
          <w:bCs/>
          <w:sz w:val="22"/>
          <w:szCs w:val="22"/>
        </w:rPr>
        <w:t xml:space="preserve"> Superada auditoría de seguimiento en 2020.</w:t>
      </w:r>
    </w:p>
    <w:p w14:paraId="58AFDD6C" w14:textId="77777777" w:rsidR="005C145E" w:rsidRDefault="005C145E" w:rsidP="005C145E">
      <w:pPr>
        <w:rPr>
          <w:rFonts w:asciiTheme="minorHAnsi" w:hAnsiTheme="minorHAnsi" w:cs="Arial"/>
          <w:bCs/>
          <w:sz w:val="22"/>
          <w:szCs w:val="22"/>
        </w:rPr>
      </w:pPr>
    </w:p>
    <w:p w14:paraId="6DCE5897" w14:textId="77777777" w:rsidR="005C145E" w:rsidRDefault="00FE1C68" w:rsidP="005C145E">
      <w:r>
        <w:rPr>
          <w:rFonts w:asciiTheme="minorHAnsi" w:hAnsiTheme="minorHAnsi" w:cs="Arial"/>
          <w:b/>
          <w:sz w:val="22"/>
          <w:szCs w:val="22"/>
        </w:rPr>
        <w:t>7</w:t>
      </w:r>
      <w:r w:rsidR="005C145E" w:rsidRPr="003E2BEC">
        <w:rPr>
          <w:rFonts w:asciiTheme="minorHAnsi" w:hAnsiTheme="minorHAnsi" w:cs="Arial"/>
          <w:b/>
          <w:sz w:val="22"/>
          <w:szCs w:val="22"/>
        </w:rPr>
        <w:t>.-</w:t>
      </w:r>
      <w:r w:rsidR="005C145E">
        <w:rPr>
          <w:rFonts w:asciiTheme="minorHAnsi" w:hAnsiTheme="minorHAnsi" w:cs="Arial"/>
          <w:bCs/>
          <w:sz w:val="22"/>
          <w:szCs w:val="22"/>
        </w:rPr>
        <w:t xml:space="preserve"> Difusión de nuestras iniciativas sostenibles a nuestros clientes y comunidad a través del blog corporativo.</w:t>
      </w:r>
      <w:r w:rsidR="000B21A3">
        <w:rPr>
          <w:rFonts w:asciiTheme="minorHAnsi" w:hAnsiTheme="minorHAnsi" w:cs="Arial"/>
          <w:bCs/>
          <w:sz w:val="22"/>
          <w:szCs w:val="22"/>
        </w:rPr>
        <w:t xml:space="preserve"> Ejemplo: Blog página web corporativa:</w:t>
      </w:r>
      <w:r w:rsidR="000B21A3" w:rsidRPr="000B21A3">
        <w:rPr>
          <w:rFonts w:asciiTheme="minorHAnsi" w:hAnsiTheme="minorHAnsi" w:cs="Arial"/>
          <w:bCs/>
          <w:sz w:val="22"/>
          <w:szCs w:val="22"/>
        </w:rPr>
        <w:t xml:space="preserve"> </w:t>
      </w:r>
      <w:r w:rsidR="000B21A3" w:rsidRPr="000B21A3">
        <w:rPr>
          <w:rFonts w:asciiTheme="minorHAnsi" w:eastAsiaTheme="minorHAnsi" w:hAnsiTheme="minorHAnsi" w:cstheme="minorBidi"/>
          <w:i/>
          <w:sz w:val="22"/>
          <w:szCs w:val="22"/>
          <w:lang w:eastAsia="en-US"/>
        </w:rPr>
        <w:t>¿Cómo colaboramos para mantener la calidad medioambiental de Menorca?</w:t>
      </w:r>
      <w:r w:rsidR="005C145E" w:rsidRPr="000B21A3">
        <w:rPr>
          <w:rFonts w:asciiTheme="minorHAnsi" w:hAnsiTheme="minorHAnsi" w:cs="Arial"/>
          <w:bCs/>
          <w:sz w:val="22"/>
          <w:szCs w:val="22"/>
        </w:rPr>
        <w:t xml:space="preserve"> </w:t>
      </w:r>
      <w:hyperlink r:id="rId10" w:history="1">
        <w:r w:rsidR="005C145E">
          <w:rPr>
            <w:rStyle w:val="Hipervnculo"/>
          </w:rPr>
          <w:t>https://www.royalsonbou.com/es/blog/post/pasos-hacia-un-turismo-sostenible/231</w:t>
        </w:r>
      </w:hyperlink>
    </w:p>
    <w:p w14:paraId="7486015A" w14:textId="77777777" w:rsidR="00235BB7" w:rsidRDefault="00FE1C68" w:rsidP="00235BB7">
      <w:pPr>
        <w:pStyle w:val="Textoindependiente"/>
        <w:spacing w:before="120" w:line="312" w:lineRule="auto"/>
        <w:jc w:val="both"/>
        <w:rPr>
          <w:rFonts w:asciiTheme="minorHAnsi" w:hAnsiTheme="minorHAnsi" w:cs="Arial"/>
          <w:sz w:val="22"/>
          <w:szCs w:val="22"/>
        </w:rPr>
      </w:pPr>
      <w:r>
        <w:rPr>
          <w:rFonts w:asciiTheme="minorHAnsi" w:hAnsiTheme="minorHAnsi" w:cstheme="minorHAnsi"/>
          <w:b/>
          <w:bCs/>
          <w:sz w:val="22"/>
          <w:szCs w:val="22"/>
        </w:rPr>
        <w:t>8</w:t>
      </w:r>
      <w:r w:rsidR="005C145E" w:rsidRPr="003E2BEC">
        <w:rPr>
          <w:rFonts w:asciiTheme="minorHAnsi" w:hAnsiTheme="minorHAnsi" w:cstheme="minorHAnsi"/>
          <w:b/>
          <w:bCs/>
          <w:sz w:val="22"/>
          <w:szCs w:val="22"/>
        </w:rPr>
        <w:t>.-</w:t>
      </w:r>
      <w:r w:rsidR="005C145E">
        <w:rPr>
          <w:rFonts w:asciiTheme="minorHAnsi" w:hAnsiTheme="minorHAnsi" w:cstheme="minorHAnsi"/>
          <w:sz w:val="22"/>
          <w:szCs w:val="22"/>
        </w:rPr>
        <w:t xml:space="preserve"> </w:t>
      </w:r>
      <w:r w:rsidR="00235BB7">
        <w:rPr>
          <w:rFonts w:asciiTheme="minorHAnsi" w:hAnsiTheme="minorHAnsi" w:cs="Arial"/>
          <w:sz w:val="22"/>
          <w:szCs w:val="22"/>
        </w:rPr>
        <w:t xml:space="preserve">Incremento de proveedores / productos locales. Apostamos por los productos kilómetro 0 y por proveedores locales. Esto favorece la economía de nuestra comunidad, reduce las emisiones y da a conocer productos autóctonos a nuestros clientes. </w:t>
      </w:r>
    </w:p>
    <w:p w14:paraId="53EECF7B" w14:textId="77777777" w:rsidR="008C0E49" w:rsidRDefault="00FE1C68" w:rsidP="00235BB7">
      <w:pPr>
        <w:pStyle w:val="Textoindependiente"/>
        <w:spacing w:before="120" w:line="312" w:lineRule="auto"/>
        <w:jc w:val="both"/>
        <w:rPr>
          <w:rFonts w:asciiTheme="minorHAnsi" w:hAnsiTheme="minorHAnsi" w:cs="Arial"/>
          <w:sz w:val="22"/>
          <w:szCs w:val="22"/>
        </w:rPr>
      </w:pPr>
      <w:r>
        <w:rPr>
          <w:rFonts w:asciiTheme="minorHAnsi" w:hAnsiTheme="minorHAnsi" w:cs="Arial"/>
          <w:b/>
          <w:bCs/>
          <w:sz w:val="22"/>
          <w:szCs w:val="22"/>
        </w:rPr>
        <w:t>9</w:t>
      </w:r>
      <w:r w:rsidR="008C0E49" w:rsidRPr="003E2BEC">
        <w:rPr>
          <w:rFonts w:asciiTheme="minorHAnsi" w:hAnsiTheme="minorHAnsi" w:cs="Arial"/>
          <w:b/>
          <w:bCs/>
          <w:sz w:val="22"/>
          <w:szCs w:val="22"/>
        </w:rPr>
        <w:t>.-</w:t>
      </w:r>
      <w:r w:rsidR="008C0E49">
        <w:rPr>
          <w:rFonts w:asciiTheme="minorHAnsi" w:hAnsiTheme="minorHAnsi" w:cs="Arial"/>
          <w:sz w:val="22"/>
          <w:szCs w:val="22"/>
        </w:rPr>
        <w:t xml:space="preserve"> Colaboración y acuerdos con miembros de la comunidad local que favorezcan la economía y la actividad de nuestro entorno</w:t>
      </w:r>
      <w:r w:rsidR="00FD3F02">
        <w:rPr>
          <w:rFonts w:asciiTheme="minorHAnsi" w:hAnsiTheme="minorHAnsi" w:cs="Arial"/>
          <w:sz w:val="22"/>
          <w:szCs w:val="22"/>
        </w:rPr>
        <w:t>:</w:t>
      </w:r>
    </w:p>
    <w:p w14:paraId="2A35A0E9" w14:textId="5B828DDC" w:rsidR="000A3EB6" w:rsidRPr="00890EE7" w:rsidRDefault="002E212F" w:rsidP="00890EE7">
      <w:pPr>
        <w:pStyle w:val="Textoindependiente"/>
        <w:spacing w:before="120" w:line="312" w:lineRule="auto"/>
        <w:ind w:firstLine="708"/>
        <w:jc w:val="both"/>
        <w:rPr>
          <w:rFonts w:asciiTheme="minorHAnsi" w:hAnsiTheme="minorHAnsi" w:cs="Arial"/>
          <w:sz w:val="22"/>
          <w:szCs w:val="22"/>
        </w:rPr>
      </w:pPr>
      <w:r>
        <w:rPr>
          <w:rFonts w:asciiTheme="minorHAnsi" w:hAnsiTheme="minorHAnsi" w:cs="Arial"/>
          <w:sz w:val="22"/>
          <w:szCs w:val="22"/>
        </w:rPr>
        <w:t>a</w:t>
      </w:r>
      <w:r w:rsidR="000A3EB6">
        <w:rPr>
          <w:rFonts w:asciiTheme="minorHAnsi" w:hAnsiTheme="minorHAnsi" w:cs="Arial"/>
          <w:sz w:val="22"/>
          <w:szCs w:val="22"/>
        </w:rPr>
        <w:t xml:space="preserve">.- </w:t>
      </w:r>
      <w:r w:rsidRPr="002E212F">
        <w:rPr>
          <w:rFonts w:asciiTheme="minorHAnsi" w:hAnsiTheme="minorHAnsi" w:cs="Arial"/>
          <w:sz w:val="22"/>
          <w:szCs w:val="22"/>
        </w:rPr>
        <w:t>Febrero 2020 (Solicitud de colaboración desde el IES Cap de Llevant para sus estudiantes de Juegos y actividades físico-recreativas y animación turística. Posibilidad de realizar prácticas en el hotel</w:t>
      </w:r>
      <w:r>
        <w:rPr>
          <w:rFonts w:asciiTheme="minorHAnsi" w:hAnsiTheme="minorHAnsi" w:cs="Arial"/>
          <w:sz w:val="22"/>
          <w:szCs w:val="22"/>
        </w:rPr>
        <w:t>)</w:t>
      </w:r>
    </w:p>
    <w:p w14:paraId="1FA1182D" w14:textId="77777777" w:rsidR="008C0E49" w:rsidRDefault="00FE1C68" w:rsidP="00235BB7">
      <w:pPr>
        <w:pStyle w:val="Textoindependiente"/>
        <w:spacing w:before="120" w:line="312" w:lineRule="auto"/>
        <w:jc w:val="both"/>
        <w:rPr>
          <w:rFonts w:asciiTheme="minorHAnsi" w:hAnsiTheme="minorHAnsi" w:cs="Arial"/>
          <w:sz w:val="22"/>
          <w:szCs w:val="22"/>
        </w:rPr>
      </w:pPr>
      <w:r>
        <w:rPr>
          <w:rFonts w:asciiTheme="minorHAnsi" w:hAnsiTheme="minorHAnsi" w:cs="Arial"/>
          <w:b/>
          <w:bCs/>
          <w:sz w:val="22"/>
          <w:szCs w:val="22"/>
        </w:rPr>
        <w:t>10</w:t>
      </w:r>
      <w:r w:rsidR="00FD3F02" w:rsidRPr="003E2BEC">
        <w:rPr>
          <w:rFonts w:asciiTheme="minorHAnsi" w:hAnsiTheme="minorHAnsi" w:cs="Arial"/>
          <w:b/>
          <w:bCs/>
          <w:sz w:val="22"/>
          <w:szCs w:val="22"/>
        </w:rPr>
        <w:t>.-</w:t>
      </w:r>
      <w:r w:rsidR="00FD3F02">
        <w:rPr>
          <w:rFonts w:asciiTheme="minorHAnsi" w:hAnsiTheme="minorHAnsi" w:cs="Arial"/>
          <w:sz w:val="22"/>
          <w:szCs w:val="22"/>
        </w:rPr>
        <w:t xml:space="preserve"> Mejora continua en las condiciones de trabajo de nuestros empleados:</w:t>
      </w:r>
    </w:p>
    <w:p w14:paraId="022943E7" w14:textId="77777777" w:rsidR="00FD3F02" w:rsidRDefault="00FD3F02" w:rsidP="00235BB7">
      <w:pPr>
        <w:pStyle w:val="Textoindependiente"/>
        <w:spacing w:before="120" w:line="312" w:lineRule="auto"/>
        <w:jc w:val="both"/>
        <w:rPr>
          <w:rFonts w:asciiTheme="minorHAnsi" w:hAnsiTheme="minorHAnsi" w:cs="Arial"/>
          <w:sz w:val="22"/>
          <w:szCs w:val="22"/>
        </w:rPr>
      </w:pPr>
      <w:r>
        <w:rPr>
          <w:rFonts w:asciiTheme="minorHAnsi" w:hAnsiTheme="minorHAnsi" w:cs="Arial"/>
          <w:sz w:val="22"/>
          <w:szCs w:val="22"/>
        </w:rPr>
        <w:tab/>
        <w:t xml:space="preserve">a.- Nuevas camas con accionamiento elevador para evitar sobreesfuerzos y </w:t>
      </w:r>
      <w:r w:rsidRPr="00BF3A13">
        <w:rPr>
          <w:rFonts w:asciiTheme="minorHAnsi" w:hAnsiTheme="minorHAnsi" w:cs="Arial"/>
          <w:sz w:val="22"/>
          <w:szCs w:val="22"/>
        </w:rPr>
        <w:t>enfermedades causadas por deficiencias ergonómicas y posturales</w:t>
      </w:r>
      <w:r>
        <w:rPr>
          <w:rFonts w:asciiTheme="minorHAnsi" w:hAnsiTheme="minorHAnsi" w:cs="Arial"/>
          <w:sz w:val="22"/>
          <w:szCs w:val="22"/>
        </w:rPr>
        <w:t xml:space="preserve"> de las camareras de piso.</w:t>
      </w:r>
    </w:p>
    <w:p w14:paraId="041EA853" w14:textId="19FED797" w:rsidR="00BA312F" w:rsidRDefault="003E2BEC" w:rsidP="00235BB7">
      <w:pPr>
        <w:pStyle w:val="Textoindependiente"/>
        <w:spacing w:before="120" w:line="312" w:lineRule="auto"/>
        <w:jc w:val="both"/>
        <w:rPr>
          <w:rFonts w:asciiTheme="minorHAnsi" w:hAnsiTheme="minorHAnsi" w:cs="Arial"/>
          <w:sz w:val="22"/>
          <w:szCs w:val="22"/>
        </w:rPr>
      </w:pPr>
      <w:r>
        <w:rPr>
          <w:rFonts w:asciiTheme="minorHAnsi" w:hAnsiTheme="minorHAnsi" w:cs="Arial"/>
          <w:sz w:val="22"/>
          <w:szCs w:val="22"/>
        </w:rPr>
        <w:tab/>
        <w:t xml:space="preserve">b.- </w:t>
      </w:r>
      <w:r w:rsidR="002E212F">
        <w:rPr>
          <w:rFonts w:asciiTheme="minorHAnsi" w:hAnsiTheme="minorHAnsi" w:cs="Arial"/>
          <w:sz w:val="22"/>
          <w:szCs w:val="22"/>
        </w:rPr>
        <w:t>Formación ergonómica para las camareras de piso. En grupos reducidos se repasan todas las tareas a realizar en la limpieza de un apartamento de cliente, se dan recomendaciones para evitar cargas posturales.</w:t>
      </w:r>
    </w:p>
    <w:p w14:paraId="272C1C7F" w14:textId="77777777" w:rsidR="00DF5156" w:rsidRDefault="00DF5156" w:rsidP="00235BB7">
      <w:pPr>
        <w:pStyle w:val="Textoindependiente"/>
        <w:spacing w:before="120" w:line="312" w:lineRule="auto"/>
        <w:jc w:val="both"/>
        <w:rPr>
          <w:rFonts w:asciiTheme="minorHAnsi" w:hAnsiTheme="minorHAnsi" w:cs="Arial"/>
          <w:sz w:val="22"/>
          <w:szCs w:val="22"/>
        </w:rPr>
      </w:pPr>
      <w:r w:rsidRPr="00DF5156">
        <w:rPr>
          <w:rFonts w:asciiTheme="minorHAnsi" w:hAnsiTheme="minorHAnsi" w:cs="Arial"/>
          <w:b/>
          <w:bCs/>
          <w:sz w:val="22"/>
          <w:szCs w:val="22"/>
        </w:rPr>
        <w:t>11.-</w:t>
      </w:r>
      <w:r>
        <w:rPr>
          <w:rFonts w:asciiTheme="minorHAnsi" w:hAnsiTheme="minorHAnsi" w:cs="Arial"/>
          <w:sz w:val="22"/>
          <w:szCs w:val="22"/>
        </w:rPr>
        <w:t xml:space="preserve"> Renovación acuerdo con Unicef y su proyecto Hoteles Amigos (desde 2015). Los fondos recaudados irán destinados al programa WASH: Cambio climático, que busca el adecuado acceso al agua potable y saneamiento a los niños en zonas empobrecidas o con alto riesgo de inundaciones.</w:t>
      </w:r>
    </w:p>
    <w:p w14:paraId="624E0247" w14:textId="298DE1A5" w:rsidR="00830343" w:rsidRDefault="00BA312F" w:rsidP="00235BB7">
      <w:pPr>
        <w:pStyle w:val="Textoindependiente"/>
        <w:spacing w:before="120" w:line="312" w:lineRule="auto"/>
        <w:jc w:val="both"/>
        <w:rPr>
          <w:rFonts w:asciiTheme="minorHAnsi" w:hAnsiTheme="minorHAnsi" w:cs="Arial"/>
          <w:sz w:val="22"/>
          <w:szCs w:val="22"/>
        </w:rPr>
      </w:pPr>
      <w:r w:rsidRPr="00BA312F">
        <w:rPr>
          <w:rFonts w:asciiTheme="minorHAnsi" w:hAnsiTheme="minorHAnsi" w:cs="Arial"/>
          <w:b/>
          <w:bCs/>
          <w:sz w:val="22"/>
          <w:szCs w:val="22"/>
        </w:rPr>
        <w:t>12.-</w:t>
      </w:r>
      <w:r>
        <w:rPr>
          <w:rFonts w:asciiTheme="minorHAnsi" w:hAnsiTheme="minorHAnsi" w:cs="Arial"/>
          <w:sz w:val="22"/>
          <w:szCs w:val="22"/>
        </w:rPr>
        <w:t xml:space="preserve"> Lanzamiento Beca Family 20</w:t>
      </w:r>
      <w:r w:rsidR="00E2030B">
        <w:rPr>
          <w:rFonts w:asciiTheme="minorHAnsi" w:hAnsiTheme="minorHAnsi" w:cs="Arial"/>
          <w:sz w:val="22"/>
          <w:szCs w:val="22"/>
        </w:rPr>
        <w:t>20</w:t>
      </w:r>
      <w:r>
        <w:rPr>
          <w:rFonts w:asciiTheme="minorHAnsi" w:hAnsiTheme="minorHAnsi" w:cs="Arial"/>
          <w:sz w:val="22"/>
          <w:szCs w:val="22"/>
        </w:rPr>
        <w:t>.</w:t>
      </w:r>
      <w:r w:rsidR="00830343">
        <w:rPr>
          <w:rFonts w:asciiTheme="minorHAnsi" w:hAnsiTheme="minorHAnsi" w:cs="Arial"/>
          <w:sz w:val="22"/>
          <w:szCs w:val="22"/>
        </w:rPr>
        <w:t xml:space="preserve"> </w:t>
      </w:r>
      <w:r w:rsidR="00830343" w:rsidRPr="00830343">
        <w:rPr>
          <w:rFonts w:asciiTheme="minorHAnsi" w:hAnsiTheme="minorHAnsi" w:cs="Arial"/>
          <w:sz w:val="22"/>
          <w:szCs w:val="22"/>
        </w:rPr>
        <w:t xml:space="preserve">Incluido en nuestra web en Compromisos. Beca de 3000€ para proyectos que atiendan, investiguen y desarrollen iniciativas de protección a la infancia. </w:t>
      </w:r>
    </w:p>
    <w:p w14:paraId="65BA39B1" w14:textId="58A8F68D" w:rsidR="003E2BEC" w:rsidRDefault="003E2BEC" w:rsidP="00235BB7">
      <w:pPr>
        <w:pStyle w:val="Textoindependiente"/>
        <w:spacing w:before="120" w:line="312" w:lineRule="auto"/>
        <w:jc w:val="both"/>
        <w:rPr>
          <w:rFonts w:asciiTheme="minorHAnsi" w:hAnsiTheme="minorHAnsi" w:cs="Arial"/>
          <w:sz w:val="22"/>
          <w:szCs w:val="22"/>
        </w:rPr>
      </w:pPr>
      <w:r w:rsidRPr="00DF5156">
        <w:rPr>
          <w:rFonts w:asciiTheme="minorHAnsi" w:hAnsiTheme="minorHAnsi" w:cs="Arial"/>
          <w:b/>
          <w:bCs/>
          <w:sz w:val="22"/>
          <w:szCs w:val="22"/>
        </w:rPr>
        <w:t>1</w:t>
      </w:r>
      <w:r w:rsidR="00BA312F">
        <w:rPr>
          <w:rFonts w:asciiTheme="minorHAnsi" w:hAnsiTheme="minorHAnsi" w:cs="Arial"/>
          <w:b/>
          <w:bCs/>
          <w:sz w:val="22"/>
          <w:szCs w:val="22"/>
        </w:rPr>
        <w:t>3</w:t>
      </w:r>
      <w:r w:rsidRPr="00DF5156">
        <w:rPr>
          <w:rFonts w:asciiTheme="minorHAnsi" w:hAnsiTheme="minorHAnsi" w:cs="Arial"/>
          <w:b/>
          <w:bCs/>
          <w:sz w:val="22"/>
          <w:szCs w:val="22"/>
        </w:rPr>
        <w:t>.-</w:t>
      </w:r>
      <w:r>
        <w:rPr>
          <w:rFonts w:asciiTheme="minorHAnsi" w:hAnsiTheme="minorHAnsi" w:cs="Arial"/>
          <w:sz w:val="22"/>
          <w:szCs w:val="22"/>
        </w:rPr>
        <w:t xml:space="preserve"> </w:t>
      </w:r>
      <w:r w:rsidR="00DF5156">
        <w:rPr>
          <w:rFonts w:asciiTheme="minorHAnsi" w:hAnsiTheme="minorHAnsi" w:cs="Arial"/>
          <w:sz w:val="22"/>
          <w:szCs w:val="22"/>
        </w:rPr>
        <w:t xml:space="preserve">Abril 2019. Presentación del anteproyecto para la construcción de un parque fotovoltaico que </w:t>
      </w:r>
      <w:r w:rsidR="002E5C4D">
        <w:rPr>
          <w:rFonts w:asciiTheme="minorHAnsi" w:hAnsiTheme="minorHAnsi" w:cs="Arial"/>
          <w:sz w:val="22"/>
          <w:szCs w:val="22"/>
        </w:rPr>
        <w:t xml:space="preserve">supla de energía limpia </w:t>
      </w:r>
      <w:r w:rsidR="00DF5156">
        <w:rPr>
          <w:rFonts w:asciiTheme="minorHAnsi" w:hAnsiTheme="minorHAnsi" w:cs="Arial"/>
          <w:sz w:val="22"/>
          <w:szCs w:val="22"/>
        </w:rPr>
        <w:t xml:space="preserve">al hotel. </w:t>
      </w:r>
      <w:r w:rsidR="009826CA">
        <w:rPr>
          <w:rFonts w:asciiTheme="minorHAnsi" w:hAnsiTheme="minorHAnsi" w:cs="Arial"/>
          <w:sz w:val="22"/>
          <w:szCs w:val="22"/>
        </w:rPr>
        <w:t>Continúan las fases de consecución a lo largo de 2020.</w:t>
      </w:r>
    </w:p>
    <w:p w14:paraId="34442001" w14:textId="77777777" w:rsidR="00442240" w:rsidRDefault="00442240" w:rsidP="00DF5156">
      <w:pPr>
        <w:pStyle w:val="Textoindependiente"/>
        <w:spacing w:before="120" w:line="312" w:lineRule="auto"/>
        <w:rPr>
          <w:rFonts w:asciiTheme="minorHAnsi" w:hAnsiTheme="minorHAnsi" w:cs="Arial"/>
          <w:sz w:val="22"/>
          <w:szCs w:val="22"/>
        </w:rPr>
      </w:pPr>
    </w:p>
    <w:p w14:paraId="348CA500" w14:textId="77777777" w:rsidR="006E141F" w:rsidRDefault="00DF5156" w:rsidP="006E141F">
      <w:pPr>
        <w:rPr>
          <w:rFonts w:asciiTheme="minorHAnsi" w:hAnsiTheme="minorHAnsi" w:cs="Arial"/>
          <w:b/>
          <w:u w:val="single"/>
        </w:rPr>
      </w:pPr>
      <w:r>
        <w:rPr>
          <w:rFonts w:asciiTheme="minorHAnsi" w:hAnsiTheme="minorHAnsi" w:cs="Arial"/>
          <w:b/>
          <w:u w:val="single"/>
        </w:rPr>
        <w:t>P</w:t>
      </w:r>
      <w:r w:rsidR="001A1071">
        <w:rPr>
          <w:rFonts w:asciiTheme="minorHAnsi" w:hAnsiTheme="minorHAnsi" w:cs="Arial"/>
          <w:b/>
          <w:u w:val="single"/>
        </w:rPr>
        <w:t>ERIODO DE INFORME</w:t>
      </w:r>
    </w:p>
    <w:p w14:paraId="12A2B44A" w14:textId="77777777" w:rsidR="001A1071" w:rsidRDefault="001A1071" w:rsidP="006E141F">
      <w:pPr>
        <w:rPr>
          <w:rFonts w:asciiTheme="minorHAnsi" w:hAnsiTheme="minorHAnsi" w:cs="Arial"/>
          <w:b/>
          <w:u w:val="single"/>
        </w:rPr>
      </w:pPr>
    </w:p>
    <w:p w14:paraId="06EB32B5" w14:textId="6EB2804F" w:rsidR="00A150F9" w:rsidRDefault="00A150F9" w:rsidP="006E141F">
      <w:pPr>
        <w:rPr>
          <w:rFonts w:asciiTheme="minorHAnsi" w:hAnsiTheme="minorHAnsi" w:cs="Arial"/>
        </w:rPr>
      </w:pPr>
      <w:r>
        <w:rPr>
          <w:rFonts w:asciiTheme="minorHAnsi" w:hAnsiTheme="minorHAnsi" w:cs="Arial"/>
        </w:rPr>
        <w:t>Este informe recoge los resultados obtenidos y las acciones que hemos ll</w:t>
      </w:r>
      <w:r w:rsidR="00E85F6C">
        <w:rPr>
          <w:rFonts w:asciiTheme="minorHAnsi" w:hAnsiTheme="minorHAnsi" w:cs="Arial"/>
        </w:rPr>
        <w:t>evado a cabo d</w:t>
      </w:r>
      <w:r w:rsidR="009826CA">
        <w:rPr>
          <w:rFonts w:asciiTheme="minorHAnsi" w:hAnsiTheme="minorHAnsi" w:cs="Arial"/>
        </w:rPr>
        <w:t>urante el año 2020.</w:t>
      </w:r>
    </w:p>
    <w:p w14:paraId="50F14F42" w14:textId="547A7ADB" w:rsidR="00797C78" w:rsidRDefault="00797C78" w:rsidP="006E141F">
      <w:pPr>
        <w:rPr>
          <w:rFonts w:asciiTheme="minorHAnsi" w:hAnsiTheme="minorHAnsi" w:cs="Arial"/>
        </w:rPr>
      </w:pPr>
    </w:p>
    <w:p w14:paraId="79C80244" w14:textId="430F7162" w:rsidR="00797C78" w:rsidRDefault="00797C78" w:rsidP="006E141F">
      <w:pPr>
        <w:rPr>
          <w:rFonts w:asciiTheme="minorHAnsi" w:hAnsiTheme="minorHAnsi" w:cs="Arial"/>
        </w:rPr>
      </w:pPr>
      <w:r>
        <w:rPr>
          <w:rFonts w:asciiTheme="minorHAnsi" w:hAnsiTheme="minorHAnsi" w:cs="Arial"/>
        </w:rPr>
        <w:lastRenderedPageBreak/>
        <w:t>Debido a lo atípico que ha sido el año 2020, los valores, consumos, ratios y demás indicadores se han visto lógicamente afectados. Se espera que a lo largo de 2021 se pueda regularizar este escenario</w:t>
      </w:r>
      <w:r w:rsidR="00382B7E">
        <w:rPr>
          <w:rFonts w:asciiTheme="minorHAnsi" w:hAnsiTheme="minorHAnsi" w:cs="Arial"/>
        </w:rPr>
        <w:t>, al tener prevista una temporada más larga</w:t>
      </w:r>
      <w:r>
        <w:rPr>
          <w:rFonts w:asciiTheme="minorHAnsi" w:hAnsiTheme="minorHAnsi" w:cs="Arial"/>
        </w:rPr>
        <w:t>.</w:t>
      </w:r>
    </w:p>
    <w:p w14:paraId="444DDCC4" w14:textId="27959C79" w:rsidR="002E5C4D" w:rsidRDefault="002E5C4D" w:rsidP="006E141F">
      <w:pPr>
        <w:rPr>
          <w:rFonts w:asciiTheme="minorHAnsi" w:hAnsiTheme="minorHAnsi" w:cs="Arial"/>
        </w:rPr>
      </w:pPr>
    </w:p>
    <w:p w14:paraId="27DB610E" w14:textId="1A2A5CBA" w:rsidR="00382B7E" w:rsidRDefault="00797C78" w:rsidP="006E141F">
      <w:pPr>
        <w:rPr>
          <w:rFonts w:asciiTheme="minorHAnsi" w:hAnsiTheme="minorHAnsi" w:cs="Arial"/>
        </w:rPr>
      </w:pPr>
      <w:r>
        <w:rPr>
          <w:rFonts w:asciiTheme="minorHAnsi" w:hAnsiTheme="minorHAnsi" w:cs="Arial"/>
        </w:rPr>
        <w:t>A continuación</w:t>
      </w:r>
      <w:r w:rsidR="00382B7E">
        <w:rPr>
          <w:rFonts w:asciiTheme="minorHAnsi" w:hAnsiTheme="minorHAnsi" w:cs="Arial"/>
        </w:rPr>
        <w:t>,</w:t>
      </w:r>
      <w:r>
        <w:rPr>
          <w:rFonts w:asciiTheme="minorHAnsi" w:hAnsiTheme="minorHAnsi" w:cs="Arial"/>
        </w:rPr>
        <w:t xml:space="preserve"> se detalla la tendencia </w:t>
      </w:r>
      <w:r w:rsidR="00382B7E">
        <w:rPr>
          <w:rFonts w:asciiTheme="minorHAnsi" w:hAnsiTheme="minorHAnsi" w:cs="Arial"/>
        </w:rPr>
        <w:t xml:space="preserve">en el consumo </w:t>
      </w:r>
      <w:r>
        <w:rPr>
          <w:rFonts w:asciiTheme="minorHAnsi" w:hAnsiTheme="minorHAnsi" w:cs="Arial"/>
        </w:rPr>
        <w:t>de los</w:t>
      </w:r>
      <w:r w:rsidR="00382B7E">
        <w:rPr>
          <w:rFonts w:asciiTheme="minorHAnsi" w:hAnsiTheme="minorHAnsi" w:cs="Arial"/>
        </w:rPr>
        <w:t xml:space="preserve"> </w:t>
      </w:r>
      <w:r>
        <w:rPr>
          <w:rFonts w:asciiTheme="minorHAnsi" w:hAnsiTheme="minorHAnsi" w:cs="Arial"/>
        </w:rPr>
        <w:t>principales</w:t>
      </w:r>
      <w:r w:rsidR="00382B7E">
        <w:rPr>
          <w:rFonts w:asciiTheme="minorHAnsi" w:hAnsiTheme="minorHAnsi" w:cs="Arial"/>
        </w:rPr>
        <w:t xml:space="preserve"> recursos empleados en el establecimiento, energía eléctrica, agua, propano y gasoil:</w:t>
      </w:r>
    </w:p>
    <w:p w14:paraId="3211341B" w14:textId="5908C7B3" w:rsidR="00382B7E" w:rsidRDefault="00382B7E" w:rsidP="006E141F">
      <w:pPr>
        <w:rPr>
          <w:rFonts w:asciiTheme="minorHAnsi" w:hAnsiTheme="minorHAnsi" w:cs="Arial"/>
        </w:rPr>
      </w:pPr>
    </w:p>
    <w:p w14:paraId="40E1FA57" w14:textId="77777777" w:rsidR="00382B7E" w:rsidRDefault="00382B7E" w:rsidP="006E141F">
      <w:pPr>
        <w:rPr>
          <w:rFonts w:asciiTheme="minorHAnsi" w:hAnsiTheme="minorHAnsi" w:cs="Arial"/>
        </w:rPr>
      </w:pPr>
    </w:p>
    <w:p w14:paraId="08899D4A" w14:textId="4F1D970C" w:rsidR="00382B7E" w:rsidRDefault="00382B7E" w:rsidP="006E141F">
      <w:pPr>
        <w:rPr>
          <w:rFonts w:asciiTheme="minorHAnsi" w:hAnsiTheme="minorHAnsi" w:cs="Arial"/>
        </w:rPr>
      </w:pPr>
      <w:r>
        <w:rPr>
          <w:noProof/>
        </w:rPr>
        <w:drawing>
          <wp:inline distT="0" distB="0" distL="0" distR="0" wp14:anchorId="3D387789" wp14:editId="0D9A2A02">
            <wp:extent cx="5362575" cy="2400300"/>
            <wp:effectExtent l="0" t="0" r="0" b="0"/>
            <wp:docPr id="6" name="Gráfico 6">
              <a:extLst xmlns:a="http://schemas.openxmlformats.org/drawingml/2006/main">
                <a:ext uri="{FF2B5EF4-FFF2-40B4-BE49-F238E27FC236}">
                  <a16:creationId xmlns:a16="http://schemas.microsoft.com/office/drawing/2014/main" id="{B617C10C-97A9-43AC-82C3-79F49A79BC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9DDFDD" w14:textId="77777777" w:rsidR="00382B7E" w:rsidRDefault="00382B7E" w:rsidP="006E141F">
      <w:pPr>
        <w:rPr>
          <w:rFonts w:asciiTheme="minorHAnsi" w:hAnsiTheme="minorHAnsi" w:cs="Arial"/>
        </w:rPr>
      </w:pPr>
    </w:p>
    <w:p w14:paraId="72A6B4EB" w14:textId="77777777" w:rsidR="00382B7E" w:rsidRDefault="00382B7E" w:rsidP="006E141F">
      <w:pPr>
        <w:rPr>
          <w:rFonts w:asciiTheme="minorHAnsi" w:hAnsiTheme="minorHAnsi" w:cs="Arial"/>
        </w:rPr>
      </w:pPr>
      <w:r>
        <w:rPr>
          <w:noProof/>
        </w:rPr>
        <w:drawing>
          <wp:inline distT="0" distB="0" distL="0" distR="0" wp14:anchorId="6BC62A2C" wp14:editId="42D0D811">
            <wp:extent cx="5400040" cy="1998980"/>
            <wp:effectExtent l="0" t="0" r="0" b="0"/>
            <wp:docPr id="4" name="Gráfico 4">
              <a:extLst xmlns:a="http://schemas.openxmlformats.org/drawingml/2006/main">
                <a:ext uri="{FF2B5EF4-FFF2-40B4-BE49-F238E27FC236}">
                  <a16:creationId xmlns:a16="http://schemas.microsoft.com/office/drawing/2014/main" id="{1A1E5AD8-CD99-432A-8B6B-E4D3105A13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A09BCF" w14:textId="70CC03EF" w:rsidR="00797C78" w:rsidRDefault="00797C78" w:rsidP="006E141F">
      <w:pPr>
        <w:rPr>
          <w:rFonts w:asciiTheme="minorHAnsi" w:hAnsiTheme="minorHAnsi" w:cs="Arial"/>
        </w:rPr>
      </w:pPr>
      <w:r>
        <w:rPr>
          <w:rFonts w:asciiTheme="minorHAnsi" w:hAnsiTheme="minorHAnsi" w:cs="Arial"/>
        </w:rPr>
        <w:t xml:space="preserve"> </w:t>
      </w:r>
    </w:p>
    <w:p w14:paraId="5DBFCAA7" w14:textId="383A721F" w:rsidR="00382B7E" w:rsidRPr="00382B7E" w:rsidRDefault="00382B7E" w:rsidP="006E141F">
      <w:pPr>
        <w:rPr>
          <w:rFonts w:asciiTheme="minorHAnsi" w:hAnsiTheme="minorHAnsi" w:cs="Arial"/>
          <w:b/>
          <w:bCs/>
          <w:sz w:val="28"/>
          <w:szCs w:val="28"/>
        </w:rPr>
      </w:pPr>
      <w:r w:rsidRPr="00382B7E">
        <w:rPr>
          <w:rFonts w:asciiTheme="minorHAnsi" w:hAnsiTheme="minorHAnsi" w:cs="Arial"/>
          <w:b/>
          <w:bCs/>
          <w:sz w:val="28"/>
          <w:szCs w:val="28"/>
        </w:rPr>
        <w:t>PROPANO</w:t>
      </w:r>
    </w:p>
    <w:tbl>
      <w:tblPr>
        <w:tblW w:w="8280" w:type="dxa"/>
        <w:tblInd w:w="75" w:type="dxa"/>
        <w:tblCellMar>
          <w:left w:w="70" w:type="dxa"/>
          <w:right w:w="70" w:type="dxa"/>
        </w:tblCellMar>
        <w:tblLook w:val="04A0" w:firstRow="1" w:lastRow="0" w:firstColumn="1" w:lastColumn="0" w:noHBand="0" w:noVBand="1"/>
      </w:tblPr>
      <w:tblGrid>
        <w:gridCol w:w="980"/>
        <w:gridCol w:w="980"/>
        <w:gridCol w:w="980"/>
        <w:gridCol w:w="980"/>
        <w:gridCol w:w="980"/>
        <w:gridCol w:w="980"/>
        <w:gridCol w:w="1200"/>
        <w:gridCol w:w="1200"/>
      </w:tblGrid>
      <w:tr w:rsidR="00382B7E" w:rsidRPr="00382B7E" w14:paraId="45A734F9" w14:textId="77777777" w:rsidTr="00382B7E">
        <w:trPr>
          <w:trHeight w:val="24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27A27" w14:textId="77777777" w:rsidR="00382B7E" w:rsidRPr="00382B7E" w:rsidRDefault="00382B7E" w:rsidP="00382B7E">
            <w:pPr>
              <w:jc w:val="center"/>
              <w:rPr>
                <w:rFonts w:ascii="Arial" w:hAnsi="Arial" w:cs="Arial"/>
                <w:b/>
                <w:bCs/>
                <w:sz w:val="16"/>
                <w:szCs w:val="16"/>
              </w:rPr>
            </w:pPr>
            <w:r w:rsidRPr="00382B7E">
              <w:rPr>
                <w:rFonts w:ascii="Arial" w:hAnsi="Arial" w:cs="Arial"/>
                <w:b/>
                <w:bCs/>
                <w:sz w:val="16"/>
                <w:szCs w:val="16"/>
              </w:rPr>
              <w:t>2.017</w:t>
            </w:r>
          </w:p>
        </w:tc>
        <w:tc>
          <w:tcPr>
            <w:tcW w:w="980" w:type="dxa"/>
            <w:tcBorders>
              <w:top w:val="single" w:sz="4" w:space="0" w:color="auto"/>
              <w:left w:val="nil"/>
              <w:bottom w:val="single" w:sz="4" w:space="0" w:color="auto"/>
              <w:right w:val="single" w:sz="4" w:space="0" w:color="auto"/>
            </w:tcBorders>
            <w:shd w:val="clear" w:color="000000" w:fill="F2DCDB"/>
            <w:noWrap/>
            <w:vAlign w:val="bottom"/>
            <w:hideMark/>
          </w:tcPr>
          <w:p w14:paraId="5294F1F3" w14:textId="77777777" w:rsidR="00382B7E" w:rsidRPr="00382B7E" w:rsidRDefault="00382B7E" w:rsidP="00382B7E">
            <w:pPr>
              <w:jc w:val="center"/>
              <w:rPr>
                <w:rFonts w:ascii="Arial" w:hAnsi="Arial" w:cs="Arial"/>
                <w:b/>
                <w:bCs/>
                <w:sz w:val="16"/>
                <w:szCs w:val="16"/>
              </w:rPr>
            </w:pPr>
            <w:r w:rsidRPr="00382B7E">
              <w:rPr>
                <w:rFonts w:ascii="Arial" w:hAnsi="Arial" w:cs="Arial"/>
                <w:b/>
                <w:bCs/>
                <w:sz w:val="16"/>
                <w:szCs w:val="16"/>
              </w:rPr>
              <w:t>kw/h</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712D191" w14:textId="77777777" w:rsidR="00382B7E" w:rsidRPr="00382B7E" w:rsidRDefault="00382B7E" w:rsidP="00382B7E">
            <w:pPr>
              <w:jc w:val="center"/>
              <w:rPr>
                <w:rFonts w:ascii="Arial" w:hAnsi="Arial" w:cs="Arial"/>
                <w:b/>
                <w:bCs/>
                <w:sz w:val="16"/>
                <w:szCs w:val="16"/>
              </w:rPr>
            </w:pPr>
            <w:r w:rsidRPr="00382B7E">
              <w:rPr>
                <w:rFonts w:ascii="Arial" w:hAnsi="Arial" w:cs="Arial"/>
                <w:b/>
                <w:bCs/>
                <w:sz w:val="16"/>
                <w:szCs w:val="16"/>
              </w:rPr>
              <w:t>2.018</w:t>
            </w:r>
          </w:p>
        </w:tc>
        <w:tc>
          <w:tcPr>
            <w:tcW w:w="980" w:type="dxa"/>
            <w:tcBorders>
              <w:top w:val="single" w:sz="4" w:space="0" w:color="auto"/>
              <w:left w:val="nil"/>
              <w:bottom w:val="single" w:sz="4" w:space="0" w:color="auto"/>
              <w:right w:val="single" w:sz="4" w:space="0" w:color="auto"/>
            </w:tcBorders>
            <w:shd w:val="clear" w:color="000000" w:fill="F2DCDB"/>
            <w:noWrap/>
            <w:vAlign w:val="bottom"/>
            <w:hideMark/>
          </w:tcPr>
          <w:p w14:paraId="67FE7CCB" w14:textId="77777777" w:rsidR="00382B7E" w:rsidRPr="00382B7E" w:rsidRDefault="00382B7E" w:rsidP="00382B7E">
            <w:pPr>
              <w:jc w:val="center"/>
              <w:rPr>
                <w:rFonts w:ascii="Arial" w:hAnsi="Arial" w:cs="Arial"/>
                <w:b/>
                <w:bCs/>
                <w:sz w:val="16"/>
                <w:szCs w:val="16"/>
              </w:rPr>
            </w:pPr>
            <w:r w:rsidRPr="00382B7E">
              <w:rPr>
                <w:rFonts w:ascii="Arial" w:hAnsi="Arial" w:cs="Arial"/>
                <w:b/>
                <w:bCs/>
                <w:sz w:val="16"/>
                <w:szCs w:val="16"/>
              </w:rPr>
              <w:t>kw/h</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9065EC6" w14:textId="77777777" w:rsidR="00382B7E" w:rsidRPr="00382B7E" w:rsidRDefault="00382B7E" w:rsidP="00382B7E">
            <w:pPr>
              <w:jc w:val="center"/>
              <w:rPr>
                <w:rFonts w:ascii="Arial" w:hAnsi="Arial" w:cs="Arial"/>
                <w:b/>
                <w:bCs/>
                <w:sz w:val="16"/>
                <w:szCs w:val="16"/>
              </w:rPr>
            </w:pPr>
            <w:r w:rsidRPr="00382B7E">
              <w:rPr>
                <w:rFonts w:ascii="Arial" w:hAnsi="Arial" w:cs="Arial"/>
                <w:b/>
                <w:bCs/>
                <w:sz w:val="16"/>
                <w:szCs w:val="16"/>
              </w:rPr>
              <w:t>2.019</w:t>
            </w:r>
          </w:p>
        </w:tc>
        <w:tc>
          <w:tcPr>
            <w:tcW w:w="980" w:type="dxa"/>
            <w:tcBorders>
              <w:top w:val="single" w:sz="4" w:space="0" w:color="auto"/>
              <w:left w:val="nil"/>
              <w:bottom w:val="single" w:sz="4" w:space="0" w:color="auto"/>
              <w:right w:val="single" w:sz="4" w:space="0" w:color="auto"/>
            </w:tcBorders>
            <w:shd w:val="clear" w:color="000000" w:fill="F2DCDB"/>
            <w:noWrap/>
            <w:vAlign w:val="bottom"/>
            <w:hideMark/>
          </w:tcPr>
          <w:p w14:paraId="746EA266" w14:textId="77777777" w:rsidR="00382B7E" w:rsidRPr="00382B7E" w:rsidRDefault="00382B7E" w:rsidP="00382B7E">
            <w:pPr>
              <w:jc w:val="center"/>
              <w:rPr>
                <w:rFonts w:ascii="Arial" w:hAnsi="Arial" w:cs="Arial"/>
                <w:b/>
                <w:bCs/>
                <w:sz w:val="16"/>
                <w:szCs w:val="16"/>
              </w:rPr>
            </w:pPr>
            <w:r w:rsidRPr="00382B7E">
              <w:rPr>
                <w:rFonts w:ascii="Arial" w:hAnsi="Arial" w:cs="Arial"/>
                <w:b/>
                <w:bCs/>
                <w:sz w:val="16"/>
                <w:szCs w:val="16"/>
              </w:rPr>
              <w:t>kw/h</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3592667" w14:textId="77777777" w:rsidR="00382B7E" w:rsidRPr="00382B7E" w:rsidRDefault="00382B7E" w:rsidP="00382B7E">
            <w:pPr>
              <w:jc w:val="center"/>
              <w:rPr>
                <w:rFonts w:ascii="Arial" w:hAnsi="Arial" w:cs="Arial"/>
                <w:b/>
                <w:bCs/>
                <w:sz w:val="16"/>
                <w:szCs w:val="16"/>
              </w:rPr>
            </w:pPr>
            <w:r w:rsidRPr="00382B7E">
              <w:rPr>
                <w:rFonts w:ascii="Arial" w:hAnsi="Arial" w:cs="Arial"/>
                <w:b/>
                <w:bCs/>
                <w:sz w:val="16"/>
                <w:szCs w:val="16"/>
              </w:rPr>
              <w:t>2.020</w:t>
            </w:r>
          </w:p>
        </w:tc>
        <w:tc>
          <w:tcPr>
            <w:tcW w:w="1200" w:type="dxa"/>
            <w:tcBorders>
              <w:top w:val="single" w:sz="4" w:space="0" w:color="auto"/>
              <w:left w:val="nil"/>
              <w:bottom w:val="single" w:sz="4" w:space="0" w:color="auto"/>
              <w:right w:val="single" w:sz="4" w:space="0" w:color="auto"/>
            </w:tcBorders>
            <w:shd w:val="clear" w:color="000000" w:fill="F2DCDB"/>
            <w:noWrap/>
            <w:vAlign w:val="bottom"/>
            <w:hideMark/>
          </w:tcPr>
          <w:p w14:paraId="1E23274B" w14:textId="77777777" w:rsidR="00382B7E" w:rsidRPr="00382B7E" w:rsidRDefault="00382B7E" w:rsidP="00382B7E">
            <w:pPr>
              <w:jc w:val="center"/>
              <w:rPr>
                <w:rFonts w:ascii="Arial" w:hAnsi="Arial" w:cs="Arial"/>
                <w:b/>
                <w:bCs/>
                <w:sz w:val="16"/>
                <w:szCs w:val="16"/>
              </w:rPr>
            </w:pPr>
            <w:r w:rsidRPr="00382B7E">
              <w:rPr>
                <w:rFonts w:ascii="Arial" w:hAnsi="Arial" w:cs="Arial"/>
                <w:b/>
                <w:bCs/>
                <w:sz w:val="16"/>
                <w:szCs w:val="16"/>
              </w:rPr>
              <w:t>kw/h</w:t>
            </w:r>
          </w:p>
        </w:tc>
      </w:tr>
      <w:tr w:rsidR="00382B7E" w:rsidRPr="00382B7E" w14:paraId="4A37E239" w14:textId="77777777" w:rsidTr="00382B7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AA80E4C"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5C394B48"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1D09E28C"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1F44E316"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30C88EBF"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1919015E"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14:paraId="6F562DAA"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5822CDA4"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r>
      <w:tr w:rsidR="00382B7E" w:rsidRPr="00382B7E" w14:paraId="4DFDA44C" w14:textId="77777777" w:rsidTr="00382B7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CEE6FC9"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42434C02"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2AC7C856"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4D5D5C64"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11AE374E"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638C700B"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14:paraId="1DB3457E"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017DB10B"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r>
      <w:tr w:rsidR="00382B7E" w:rsidRPr="00382B7E" w14:paraId="0B820F1A" w14:textId="77777777" w:rsidTr="00382B7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694E562"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85</w:t>
            </w:r>
          </w:p>
        </w:tc>
        <w:tc>
          <w:tcPr>
            <w:tcW w:w="980" w:type="dxa"/>
            <w:tcBorders>
              <w:top w:val="nil"/>
              <w:left w:val="nil"/>
              <w:bottom w:val="single" w:sz="4" w:space="0" w:color="auto"/>
              <w:right w:val="single" w:sz="4" w:space="0" w:color="auto"/>
            </w:tcBorders>
            <w:shd w:val="clear" w:color="000000" w:fill="F2DCDB"/>
            <w:noWrap/>
            <w:vAlign w:val="bottom"/>
            <w:hideMark/>
          </w:tcPr>
          <w:p w14:paraId="6930A383"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1.100,75</w:t>
            </w:r>
          </w:p>
        </w:tc>
        <w:tc>
          <w:tcPr>
            <w:tcW w:w="980" w:type="dxa"/>
            <w:tcBorders>
              <w:top w:val="nil"/>
              <w:left w:val="nil"/>
              <w:bottom w:val="single" w:sz="4" w:space="0" w:color="auto"/>
              <w:right w:val="single" w:sz="4" w:space="0" w:color="auto"/>
            </w:tcBorders>
            <w:shd w:val="clear" w:color="auto" w:fill="auto"/>
            <w:noWrap/>
            <w:vAlign w:val="bottom"/>
            <w:hideMark/>
          </w:tcPr>
          <w:p w14:paraId="09FDBA4D"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85</w:t>
            </w:r>
          </w:p>
        </w:tc>
        <w:tc>
          <w:tcPr>
            <w:tcW w:w="980" w:type="dxa"/>
            <w:tcBorders>
              <w:top w:val="nil"/>
              <w:left w:val="nil"/>
              <w:bottom w:val="single" w:sz="4" w:space="0" w:color="auto"/>
              <w:right w:val="single" w:sz="4" w:space="0" w:color="auto"/>
            </w:tcBorders>
            <w:shd w:val="clear" w:color="000000" w:fill="F2DCDB"/>
            <w:noWrap/>
            <w:vAlign w:val="bottom"/>
            <w:hideMark/>
          </w:tcPr>
          <w:p w14:paraId="65E0CA0D"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1.100,75</w:t>
            </w:r>
          </w:p>
        </w:tc>
        <w:tc>
          <w:tcPr>
            <w:tcW w:w="980" w:type="dxa"/>
            <w:tcBorders>
              <w:top w:val="nil"/>
              <w:left w:val="nil"/>
              <w:bottom w:val="single" w:sz="4" w:space="0" w:color="auto"/>
              <w:right w:val="single" w:sz="4" w:space="0" w:color="auto"/>
            </w:tcBorders>
            <w:shd w:val="clear" w:color="auto" w:fill="auto"/>
            <w:noWrap/>
            <w:vAlign w:val="bottom"/>
            <w:hideMark/>
          </w:tcPr>
          <w:p w14:paraId="7BB449C2"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4E7E8D0A"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0,00</w:t>
            </w:r>
          </w:p>
        </w:tc>
        <w:tc>
          <w:tcPr>
            <w:tcW w:w="1200" w:type="dxa"/>
            <w:tcBorders>
              <w:top w:val="nil"/>
              <w:left w:val="nil"/>
              <w:bottom w:val="single" w:sz="4" w:space="0" w:color="auto"/>
              <w:right w:val="single" w:sz="4" w:space="0" w:color="auto"/>
            </w:tcBorders>
            <w:shd w:val="clear" w:color="auto" w:fill="auto"/>
            <w:noWrap/>
            <w:vAlign w:val="bottom"/>
            <w:hideMark/>
          </w:tcPr>
          <w:p w14:paraId="67F59252"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52FB3DE3"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0,00</w:t>
            </w:r>
          </w:p>
        </w:tc>
      </w:tr>
      <w:tr w:rsidR="00382B7E" w:rsidRPr="00382B7E" w14:paraId="3B174734" w14:textId="77777777" w:rsidTr="00382B7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789FF90"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1.913</w:t>
            </w:r>
          </w:p>
        </w:tc>
        <w:tc>
          <w:tcPr>
            <w:tcW w:w="980" w:type="dxa"/>
            <w:tcBorders>
              <w:top w:val="nil"/>
              <w:left w:val="nil"/>
              <w:bottom w:val="single" w:sz="4" w:space="0" w:color="auto"/>
              <w:right w:val="single" w:sz="4" w:space="0" w:color="auto"/>
            </w:tcBorders>
            <w:shd w:val="clear" w:color="000000" w:fill="F2DCDB"/>
            <w:noWrap/>
            <w:vAlign w:val="bottom"/>
            <w:hideMark/>
          </w:tcPr>
          <w:p w14:paraId="241DE3BF"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24.773,35</w:t>
            </w:r>
          </w:p>
        </w:tc>
        <w:tc>
          <w:tcPr>
            <w:tcW w:w="980" w:type="dxa"/>
            <w:tcBorders>
              <w:top w:val="nil"/>
              <w:left w:val="nil"/>
              <w:bottom w:val="single" w:sz="4" w:space="0" w:color="auto"/>
              <w:right w:val="single" w:sz="4" w:space="0" w:color="auto"/>
            </w:tcBorders>
            <w:shd w:val="clear" w:color="auto" w:fill="auto"/>
            <w:noWrap/>
            <w:vAlign w:val="bottom"/>
            <w:hideMark/>
          </w:tcPr>
          <w:p w14:paraId="29B6E537"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2.159</w:t>
            </w:r>
          </w:p>
        </w:tc>
        <w:tc>
          <w:tcPr>
            <w:tcW w:w="980" w:type="dxa"/>
            <w:tcBorders>
              <w:top w:val="nil"/>
              <w:left w:val="nil"/>
              <w:bottom w:val="single" w:sz="4" w:space="0" w:color="auto"/>
              <w:right w:val="single" w:sz="4" w:space="0" w:color="auto"/>
            </w:tcBorders>
            <w:shd w:val="clear" w:color="000000" w:fill="F2DCDB"/>
            <w:noWrap/>
            <w:vAlign w:val="bottom"/>
            <w:hideMark/>
          </w:tcPr>
          <w:p w14:paraId="688425C0"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27.959,05</w:t>
            </w:r>
          </w:p>
        </w:tc>
        <w:tc>
          <w:tcPr>
            <w:tcW w:w="980" w:type="dxa"/>
            <w:tcBorders>
              <w:top w:val="nil"/>
              <w:left w:val="nil"/>
              <w:bottom w:val="single" w:sz="4" w:space="0" w:color="auto"/>
              <w:right w:val="single" w:sz="4" w:space="0" w:color="auto"/>
            </w:tcBorders>
            <w:shd w:val="clear" w:color="auto" w:fill="auto"/>
            <w:noWrap/>
            <w:vAlign w:val="bottom"/>
            <w:hideMark/>
          </w:tcPr>
          <w:p w14:paraId="30A92E7D"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1.190</w:t>
            </w:r>
          </w:p>
        </w:tc>
        <w:tc>
          <w:tcPr>
            <w:tcW w:w="980" w:type="dxa"/>
            <w:tcBorders>
              <w:top w:val="nil"/>
              <w:left w:val="nil"/>
              <w:bottom w:val="single" w:sz="4" w:space="0" w:color="auto"/>
              <w:right w:val="single" w:sz="4" w:space="0" w:color="auto"/>
            </w:tcBorders>
            <w:shd w:val="clear" w:color="000000" w:fill="F2DCDB"/>
            <w:noWrap/>
            <w:vAlign w:val="bottom"/>
            <w:hideMark/>
          </w:tcPr>
          <w:p w14:paraId="65692EED"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15.410,50</w:t>
            </w:r>
          </w:p>
        </w:tc>
        <w:tc>
          <w:tcPr>
            <w:tcW w:w="1200" w:type="dxa"/>
            <w:tcBorders>
              <w:top w:val="nil"/>
              <w:left w:val="nil"/>
              <w:bottom w:val="single" w:sz="4" w:space="0" w:color="auto"/>
              <w:right w:val="single" w:sz="4" w:space="0" w:color="auto"/>
            </w:tcBorders>
            <w:shd w:val="clear" w:color="auto" w:fill="auto"/>
            <w:noWrap/>
            <w:vAlign w:val="bottom"/>
            <w:hideMark/>
          </w:tcPr>
          <w:p w14:paraId="0F3A18CF"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42D68774"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0,00</w:t>
            </w:r>
          </w:p>
        </w:tc>
      </w:tr>
      <w:tr w:rsidR="00382B7E" w:rsidRPr="00382B7E" w14:paraId="5C0BED2E" w14:textId="77777777" w:rsidTr="00382B7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7137C79"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4.828</w:t>
            </w:r>
          </w:p>
        </w:tc>
        <w:tc>
          <w:tcPr>
            <w:tcW w:w="980" w:type="dxa"/>
            <w:tcBorders>
              <w:top w:val="nil"/>
              <w:left w:val="nil"/>
              <w:bottom w:val="single" w:sz="4" w:space="0" w:color="auto"/>
              <w:right w:val="single" w:sz="4" w:space="0" w:color="auto"/>
            </w:tcBorders>
            <w:shd w:val="clear" w:color="000000" w:fill="F2DCDB"/>
            <w:noWrap/>
            <w:vAlign w:val="bottom"/>
            <w:hideMark/>
          </w:tcPr>
          <w:p w14:paraId="119AD4A0"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62.522,60</w:t>
            </w:r>
          </w:p>
        </w:tc>
        <w:tc>
          <w:tcPr>
            <w:tcW w:w="980" w:type="dxa"/>
            <w:tcBorders>
              <w:top w:val="nil"/>
              <w:left w:val="nil"/>
              <w:bottom w:val="single" w:sz="4" w:space="0" w:color="auto"/>
              <w:right w:val="single" w:sz="4" w:space="0" w:color="auto"/>
            </w:tcBorders>
            <w:shd w:val="clear" w:color="auto" w:fill="auto"/>
            <w:noWrap/>
            <w:vAlign w:val="bottom"/>
            <w:hideMark/>
          </w:tcPr>
          <w:p w14:paraId="7BDBA71C"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5.632</w:t>
            </w:r>
          </w:p>
        </w:tc>
        <w:tc>
          <w:tcPr>
            <w:tcW w:w="980" w:type="dxa"/>
            <w:tcBorders>
              <w:top w:val="nil"/>
              <w:left w:val="nil"/>
              <w:bottom w:val="single" w:sz="4" w:space="0" w:color="auto"/>
              <w:right w:val="single" w:sz="4" w:space="0" w:color="auto"/>
            </w:tcBorders>
            <w:shd w:val="clear" w:color="000000" w:fill="F2DCDB"/>
            <w:noWrap/>
            <w:vAlign w:val="bottom"/>
            <w:hideMark/>
          </w:tcPr>
          <w:p w14:paraId="34A6C4B9"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72.934,40</w:t>
            </w:r>
          </w:p>
        </w:tc>
        <w:tc>
          <w:tcPr>
            <w:tcW w:w="980" w:type="dxa"/>
            <w:tcBorders>
              <w:top w:val="nil"/>
              <w:left w:val="nil"/>
              <w:bottom w:val="single" w:sz="4" w:space="0" w:color="auto"/>
              <w:right w:val="single" w:sz="4" w:space="0" w:color="auto"/>
            </w:tcBorders>
            <w:shd w:val="clear" w:color="auto" w:fill="auto"/>
            <w:noWrap/>
            <w:vAlign w:val="bottom"/>
            <w:hideMark/>
          </w:tcPr>
          <w:p w14:paraId="7CD5C83E"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4.879</w:t>
            </w:r>
          </w:p>
        </w:tc>
        <w:tc>
          <w:tcPr>
            <w:tcW w:w="980" w:type="dxa"/>
            <w:tcBorders>
              <w:top w:val="nil"/>
              <w:left w:val="nil"/>
              <w:bottom w:val="single" w:sz="4" w:space="0" w:color="auto"/>
              <w:right w:val="single" w:sz="4" w:space="0" w:color="auto"/>
            </w:tcBorders>
            <w:shd w:val="clear" w:color="000000" w:fill="F2DCDB"/>
            <w:noWrap/>
            <w:vAlign w:val="bottom"/>
            <w:hideMark/>
          </w:tcPr>
          <w:p w14:paraId="306FE6F7"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63.183,05</w:t>
            </w:r>
          </w:p>
        </w:tc>
        <w:tc>
          <w:tcPr>
            <w:tcW w:w="1200" w:type="dxa"/>
            <w:tcBorders>
              <w:top w:val="nil"/>
              <w:left w:val="nil"/>
              <w:bottom w:val="single" w:sz="4" w:space="0" w:color="auto"/>
              <w:right w:val="single" w:sz="4" w:space="0" w:color="auto"/>
            </w:tcBorders>
            <w:shd w:val="clear" w:color="auto" w:fill="auto"/>
            <w:noWrap/>
            <w:vAlign w:val="bottom"/>
            <w:hideMark/>
          </w:tcPr>
          <w:p w14:paraId="4FFC4FB2"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1D8A41D3"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0,00</w:t>
            </w:r>
          </w:p>
        </w:tc>
      </w:tr>
      <w:tr w:rsidR="00382B7E" w:rsidRPr="00382B7E" w14:paraId="09C5EB6F" w14:textId="77777777" w:rsidTr="00382B7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096DA06"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5.415</w:t>
            </w:r>
          </w:p>
        </w:tc>
        <w:tc>
          <w:tcPr>
            <w:tcW w:w="980" w:type="dxa"/>
            <w:tcBorders>
              <w:top w:val="nil"/>
              <w:left w:val="nil"/>
              <w:bottom w:val="single" w:sz="4" w:space="0" w:color="auto"/>
              <w:right w:val="single" w:sz="4" w:space="0" w:color="auto"/>
            </w:tcBorders>
            <w:shd w:val="clear" w:color="000000" w:fill="F2DCDB"/>
            <w:noWrap/>
            <w:vAlign w:val="bottom"/>
            <w:hideMark/>
          </w:tcPr>
          <w:p w14:paraId="4636E9A0"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70.124,25</w:t>
            </w:r>
          </w:p>
        </w:tc>
        <w:tc>
          <w:tcPr>
            <w:tcW w:w="980" w:type="dxa"/>
            <w:tcBorders>
              <w:top w:val="nil"/>
              <w:left w:val="nil"/>
              <w:bottom w:val="single" w:sz="4" w:space="0" w:color="auto"/>
              <w:right w:val="single" w:sz="4" w:space="0" w:color="auto"/>
            </w:tcBorders>
            <w:shd w:val="clear" w:color="auto" w:fill="auto"/>
            <w:noWrap/>
            <w:vAlign w:val="bottom"/>
            <w:hideMark/>
          </w:tcPr>
          <w:p w14:paraId="43AD89F9"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6.163</w:t>
            </w:r>
          </w:p>
        </w:tc>
        <w:tc>
          <w:tcPr>
            <w:tcW w:w="980" w:type="dxa"/>
            <w:tcBorders>
              <w:top w:val="nil"/>
              <w:left w:val="nil"/>
              <w:bottom w:val="single" w:sz="4" w:space="0" w:color="auto"/>
              <w:right w:val="single" w:sz="4" w:space="0" w:color="auto"/>
            </w:tcBorders>
            <w:shd w:val="clear" w:color="000000" w:fill="F2DCDB"/>
            <w:noWrap/>
            <w:vAlign w:val="bottom"/>
            <w:hideMark/>
          </w:tcPr>
          <w:p w14:paraId="7392F00B"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79.810,85</w:t>
            </w:r>
          </w:p>
        </w:tc>
        <w:tc>
          <w:tcPr>
            <w:tcW w:w="980" w:type="dxa"/>
            <w:tcBorders>
              <w:top w:val="nil"/>
              <w:left w:val="nil"/>
              <w:bottom w:val="single" w:sz="4" w:space="0" w:color="auto"/>
              <w:right w:val="single" w:sz="4" w:space="0" w:color="auto"/>
            </w:tcBorders>
            <w:shd w:val="clear" w:color="auto" w:fill="auto"/>
            <w:noWrap/>
            <w:vAlign w:val="bottom"/>
            <w:hideMark/>
          </w:tcPr>
          <w:p w14:paraId="670FC6FC"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5.508</w:t>
            </w:r>
          </w:p>
        </w:tc>
        <w:tc>
          <w:tcPr>
            <w:tcW w:w="980" w:type="dxa"/>
            <w:tcBorders>
              <w:top w:val="nil"/>
              <w:left w:val="nil"/>
              <w:bottom w:val="single" w:sz="4" w:space="0" w:color="auto"/>
              <w:right w:val="single" w:sz="4" w:space="0" w:color="auto"/>
            </w:tcBorders>
            <w:shd w:val="clear" w:color="000000" w:fill="F2DCDB"/>
            <w:noWrap/>
            <w:vAlign w:val="bottom"/>
            <w:hideMark/>
          </w:tcPr>
          <w:p w14:paraId="6351AE73"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71.328,60</w:t>
            </w:r>
          </w:p>
        </w:tc>
        <w:tc>
          <w:tcPr>
            <w:tcW w:w="1200" w:type="dxa"/>
            <w:tcBorders>
              <w:top w:val="nil"/>
              <w:left w:val="nil"/>
              <w:bottom w:val="single" w:sz="4" w:space="0" w:color="auto"/>
              <w:right w:val="single" w:sz="4" w:space="0" w:color="auto"/>
            </w:tcBorders>
            <w:shd w:val="clear" w:color="auto" w:fill="auto"/>
            <w:noWrap/>
            <w:vAlign w:val="bottom"/>
            <w:hideMark/>
          </w:tcPr>
          <w:p w14:paraId="4F9E6A1D"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553</w:t>
            </w:r>
          </w:p>
        </w:tc>
        <w:tc>
          <w:tcPr>
            <w:tcW w:w="1200" w:type="dxa"/>
            <w:tcBorders>
              <w:top w:val="nil"/>
              <w:left w:val="nil"/>
              <w:bottom w:val="single" w:sz="4" w:space="0" w:color="auto"/>
              <w:right w:val="single" w:sz="4" w:space="0" w:color="auto"/>
            </w:tcBorders>
            <w:shd w:val="clear" w:color="000000" w:fill="F2DCDB"/>
            <w:noWrap/>
            <w:vAlign w:val="bottom"/>
            <w:hideMark/>
          </w:tcPr>
          <w:p w14:paraId="0B59A970"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7.161,35</w:t>
            </w:r>
          </w:p>
        </w:tc>
      </w:tr>
      <w:tr w:rsidR="00382B7E" w:rsidRPr="00382B7E" w14:paraId="5AB00DCB" w14:textId="77777777" w:rsidTr="00382B7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8E5A837"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5.755</w:t>
            </w:r>
          </w:p>
        </w:tc>
        <w:tc>
          <w:tcPr>
            <w:tcW w:w="980" w:type="dxa"/>
            <w:tcBorders>
              <w:top w:val="nil"/>
              <w:left w:val="nil"/>
              <w:bottom w:val="single" w:sz="4" w:space="0" w:color="auto"/>
              <w:right w:val="single" w:sz="4" w:space="0" w:color="auto"/>
            </w:tcBorders>
            <w:shd w:val="clear" w:color="000000" w:fill="F2DCDB"/>
            <w:noWrap/>
            <w:vAlign w:val="bottom"/>
            <w:hideMark/>
          </w:tcPr>
          <w:p w14:paraId="6D7303DE"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74.527,25</w:t>
            </w:r>
          </w:p>
        </w:tc>
        <w:tc>
          <w:tcPr>
            <w:tcW w:w="980" w:type="dxa"/>
            <w:tcBorders>
              <w:top w:val="nil"/>
              <w:left w:val="nil"/>
              <w:bottom w:val="single" w:sz="4" w:space="0" w:color="auto"/>
              <w:right w:val="single" w:sz="4" w:space="0" w:color="auto"/>
            </w:tcBorders>
            <w:shd w:val="clear" w:color="auto" w:fill="auto"/>
            <w:noWrap/>
            <w:vAlign w:val="bottom"/>
            <w:hideMark/>
          </w:tcPr>
          <w:p w14:paraId="70685D32"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6.316</w:t>
            </w:r>
          </w:p>
        </w:tc>
        <w:tc>
          <w:tcPr>
            <w:tcW w:w="980" w:type="dxa"/>
            <w:tcBorders>
              <w:top w:val="nil"/>
              <w:left w:val="nil"/>
              <w:bottom w:val="single" w:sz="4" w:space="0" w:color="auto"/>
              <w:right w:val="single" w:sz="4" w:space="0" w:color="auto"/>
            </w:tcBorders>
            <w:shd w:val="clear" w:color="000000" w:fill="F2DCDB"/>
            <w:noWrap/>
            <w:vAlign w:val="bottom"/>
            <w:hideMark/>
          </w:tcPr>
          <w:p w14:paraId="6ECC499D"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81.792,20</w:t>
            </w:r>
          </w:p>
        </w:tc>
        <w:tc>
          <w:tcPr>
            <w:tcW w:w="980" w:type="dxa"/>
            <w:tcBorders>
              <w:top w:val="nil"/>
              <w:left w:val="nil"/>
              <w:bottom w:val="single" w:sz="4" w:space="0" w:color="auto"/>
              <w:right w:val="single" w:sz="4" w:space="0" w:color="auto"/>
            </w:tcBorders>
            <w:shd w:val="clear" w:color="auto" w:fill="auto"/>
            <w:noWrap/>
            <w:vAlign w:val="bottom"/>
            <w:hideMark/>
          </w:tcPr>
          <w:p w14:paraId="2E30EF04"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6.120</w:t>
            </w:r>
          </w:p>
        </w:tc>
        <w:tc>
          <w:tcPr>
            <w:tcW w:w="980" w:type="dxa"/>
            <w:tcBorders>
              <w:top w:val="nil"/>
              <w:left w:val="nil"/>
              <w:bottom w:val="single" w:sz="4" w:space="0" w:color="auto"/>
              <w:right w:val="single" w:sz="4" w:space="0" w:color="auto"/>
            </w:tcBorders>
            <w:shd w:val="clear" w:color="000000" w:fill="F2DCDB"/>
            <w:noWrap/>
            <w:vAlign w:val="bottom"/>
            <w:hideMark/>
          </w:tcPr>
          <w:p w14:paraId="264E4459"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79.254,00</w:t>
            </w:r>
          </w:p>
        </w:tc>
        <w:tc>
          <w:tcPr>
            <w:tcW w:w="1200" w:type="dxa"/>
            <w:tcBorders>
              <w:top w:val="nil"/>
              <w:left w:val="nil"/>
              <w:bottom w:val="single" w:sz="4" w:space="0" w:color="auto"/>
              <w:right w:val="single" w:sz="4" w:space="0" w:color="auto"/>
            </w:tcBorders>
            <w:shd w:val="clear" w:color="auto" w:fill="auto"/>
            <w:noWrap/>
            <w:vAlign w:val="bottom"/>
            <w:hideMark/>
          </w:tcPr>
          <w:p w14:paraId="23A0C048"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1.998</w:t>
            </w:r>
          </w:p>
        </w:tc>
        <w:tc>
          <w:tcPr>
            <w:tcW w:w="1200" w:type="dxa"/>
            <w:tcBorders>
              <w:top w:val="nil"/>
              <w:left w:val="nil"/>
              <w:bottom w:val="single" w:sz="4" w:space="0" w:color="auto"/>
              <w:right w:val="single" w:sz="4" w:space="0" w:color="auto"/>
            </w:tcBorders>
            <w:shd w:val="clear" w:color="000000" w:fill="F2DCDB"/>
            <w:noWrap/>
            <w:vAlign w:val="bottom"/>
            <w:hideMark/>
          </w:tcPr>
          <w:p w14:paraId="68FD5B9A"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25.874,10</w:t>
            </w:r>
          </w:p>
        </w:tc>
      </w:tr>
      <w:tr w:rsidR="00382B7E" w:rsidRPr="00382B7E" w14:paraId="746D6ABC" w14:textId="77777777" w:rsidTr="00382B7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F0DFF56"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6.217</w:t>
            </w:r>
          </w:p>
        </w:tc>
        <w:tc>
          <w:tcPr>
            <w:tcW w:w="980" w:type="dxa"/>
            <w:tcBorders>
              <w:top w:val="nil"/>
              <w:left w:val="nil"/>
              <w:bottom w:val="single" w:sz="4" w:space="0" w:color="auto"/>
              <w:right w:val="single" w:sz="4" w:space="0" w:color="auto"/>
            </w:tcBorders>
            <w:shd w:val="clear" w:color="000000" w:fill="F2DCDB"/>
            <w:noWrap/>
            <w:vAlign w:val="bottom"/>
            <w:hideMark/>
          </w:tcPr>
          <w:p w14:paraId="470950DF"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80.510,15</w:t>
            </w:r>
          </w:p>
        </w:tc>
        <w:tc>
          <w:tcPr>
            <w:tcW w:w="980" w:type="dxa"/>
            <w:tcBorders>
              <w:top w:val="nil"/>
              <w:left w:val="nil"/>
              <w:bottom w:val="single" w:sz="4" w:space="0" w:color="auto"/>
              <w:right w:val="single" w:sz="4" w:space="0" w:color="auto"/>
            </w:tcBorders>
            <w:shd w:val="clear" w:color="auto" w:fill="auto"/>
            <w:noWrap/>
            <w:vAlign w:val="bottom"/>
            <w:hideMark/>
          </w:tcPr>
          <w:p w14:paraId="4B70518E"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6.352</w:t>
            </w:r>
          </w:p>
        </w:tc>
        <w:tc>
          <w:tcPr>
            <w:tcW w:w="980" w:type="dxa"/>
            <w:tcBorders>
              <w:top w:val="nil"/>
              <w:left w:val="nil"/>
              <w:bottom w:val="single" w:sz="4" w:space="0" w:color="auto"/>
              <w:right w:val="single" w:sz="4" w:space="0" w:color="auto"/>
            </w:tcBorders>
            <w:shd w:val="clear" w:color="000000" w:fill="F2DCDB"/>
            <w:noWrap/>
            <w:vAlign w:val="bottom"/>
            <w:hideMark/>
          </w:tcPr>
          <w:p w14:paraId="2EF5868F"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82.258,40</w:t>
            </w:r>
          </w:p>
        </w:tc>
        <w:tc>
          <w:tcPr>
            <w:tcW w:w="980" w:type="dxa"/>
            <w:tcBorders>
              <w:top w:val="nil"/>
              <w:left w:val="nil"/>
              <w:bottom w:val="single" w:sz="4" w:space="0" w:color="auto"/>
              <w:right w:val="single" w:sz="4" w:space="0" w:color="auto"/>
            </w:tcBorders>
            <w:shd w:val="clear" w:color="auto" w:fill="auto"/>
            <w:noWrap/>
            <w:vAlign w:val="bottom"/>
            <w:hideMark/>
          </w:tcPr>
          <w:p w14:paraId="1C37EADA"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5.959</w:t>
            </w:r>
          </w:p>
        </w:tc>
        <w:tc>
          <w:tcPr>
            <w:tcW w:w="980" w:type="dxa"/>
            <w:tcBorders>
              <w:top w:val="nil"/>
              <w:left w:val="nil"/>
              <w:bottom w:val="single" w:sz="4" w:space="0" w:color="auto"/>
              <w:right w:val="single" w:sz="4" w:space="0" w:color="auto"/>
            </w:tcBorders>
            <w:shd w:val="clear" w:color="000000" w:fill="F2DCDB"/>
            <w:noWrap/>
            <w:vAlign w:val="bottom"/>
            <w:hideMark/>
          </w:tcPr>
          <w:p w14:paraId="28396AF0"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77.169,05</w:t>
            </w:r>
          </w:p>
        </w:tc>
        <w:tc>
          <w:tcPr>
            <w:tcW w:w="1200" w:type="dxa"/>
            <w:tcBorders>
              <w:top w:val="nil"/>
              <w:left w:val="nil"/>
              <w:bottom w:val="single" w:sz="4" w:space="0" w:color="auto"/>
              <w:right w:val="single" w:sz="4" w:space="0" w:color="auto"/>
            </w:tcBorders>
            <w:shd w:val="clear" w:color="auto" w:fill="auto"/>
            <w:noWrap/>
            <w:vAlign w:val="bottom"/>
            <w:hideMark/>
          </w:tcPr>
          <w:p w14:paraId="3DC84670"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2.358</w:t>
            </w:r>
          </w:p>
        </w:tc>
        <w:tc>
          <w:tcPr>
            <w:tcW w:w="1200" w:type="dxa"/>
            <w:tcBorders>
              <w:top w:val="nil"/>
              <w:left w:val="nil"/>
              <w:bottom w:val="single" w:sz="4" w:space="0" w:color="auto"/>
              <w:right w:val="single" w:sz="4" w:space="0" w:color="auto"/>
            </w:tcBorders>
            <w:shd w:val="clear" w:color="000000" w:fill="F2DCDB"/>
            <w:noWrap/>
            <w:vAlign w:val="bottom"/>
            <w:hideMark/>
          </w:tcPr>
          <w:p w14:paraId="47431AF1"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30.536,10</w:t>
            </w:r>
          </w:p>
        </w:tc>
      </w:tr>
      <w:tr w:rsidR="00382B7E" w:rsidRPr="00382B7E" w14:paraId="59DE8B0F" w14:textId="77777777" w:rsidTr="00382B7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4A4B0AD"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5.670</w:t>
            </w:r>
          </w:p>
        </w:tc>
        <w:tc>
          <w:tcPr>
            <w:tcW w:w="980" w:type="dxa"/>
            <w:tcBorders>
              <w:top w:val="nil"/>
              <w:left w:val="nil"/>
              <w:bottom w:val="single" w:sz="4" w:space="0" w:color="auto"/>
              <w:right w:val="single" w:sz="4" w:space="0" w:color="auto"/>
            </w:tcBorders>
            <w:shd w:val="clear" w:color="000000" w:fill="F2DCDB"/>
            <w:noWrap/>
            <w:vAlign w:val="bottom"/>
            <w:hideMark/>
          </w:tcPr>
          <w:p w14:paraId="5D1A926C"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73.426,50</w:t>
            </w:r>
          </w:p>
        </w:tc>
        <w:tc>
          <w:tcPr>
            <w:tcW w:w="980" w:type="dxa"/>
            <w:tcBorders>
              <w:top w:val="nil"/>
              <w:left w:val="nil"/>
              <w:bottom w:val="single" w:sz="4" w:space="0" w:color="auto"/>
              <w:right w:val="single" w:sz="4" w:space="0" w:color="auto"/>
            </w:tcBorders>
            <w:shd w:val="clear" w:color="auto" w:fill="auto"/>
            <w:noWrap/>
            <w:vAlign w:val="bottom"/>
            <w:hideMark/>
          </w:tcPr>
          <w:p w14:paraId="5F700E34"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5.840</w:t>
            </w:r>
          </w:p>
        </w:tc>
        <w:tc>
          <w:tcPr>
            <w:tcW w:w="980" w:type="dxa"/>
            <w:tcBorders>
              <w:top w:val="nil"/>
              <w:left w:val="nil"/>
              <w:bottom w:val="single" w:sz="4" w:space="0" w:color="auto"/>
              <w:right w:val="single" w:sz="4" w:space="0" w:color="auto"/>
            </w:tcBorders>
            <w:shd w:val="clear" w:color="000000" w:fill="F2DCDB"/>
            <w:noWrap/>
            <w:vAlign w:val="bottom"/>
            <w:hideMark/>
          </w:tcPr>
          <w:p w14:paraId="68DDB9FA"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75.628,00</w:t>
            </w:r>
          </w:p>
        </w:tc>
        <w:tc>
          <w:tcPr>
            <w:tcW w:w="980" w:type="dxa"/>
            <w:tcBorders>
              <w:top w:val="nil"/>
              <w:left w:val="nil"/>
              <w:bottom w:val="single" w:sz="4" w:space="0" w:color="auto"/>
              <w:right w:val="single" w:sz="4" w:space="0" w:color="auto"/>
            </w:tcBorders>
            <w:shd w:val="clear" w:color="auto" w:fill="auto"/>
            <w:noWrap/>
            <w:vAlign w:val="bottom"/>
            <w:hideMark/>
          </w:tcPr>
          <w:p w14:paraId="1D34AAE7"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5.755</w:t>
            </w:r>
          </w:p>
        </w:tc>
        <w:tc>
          <w:tcPr>
            <w:tcW w:w="980" w:type="dxa"/>
            <w:tcBorders>
              <w:top w:val="nil"/>
              <w:left w:val="nil"/>
              <w:bottom w:val="single" w:sz="4" w:space="0" w:color="auto"/>
              <w:right w:val="single" w:sz="4" w:space="0" w:color="auto"/>
            </w:tcBorders>
            <w:shd w:val="clear" w:color="000000" w:fill="F2DCDB"/>
            <w:noWrap/>
            <w:vAlign w:val="bottom"/>
            <w:hideMark/>
          </w:tcPr>
          <w:p w14:paraId="088D15CC"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74.527,25</w:t>
            </w:r>
          </w:p>
        </w:tc>
        <w:tc>
          <w:tcPr>
            <w:tcW w:w="1200" w:type="dxa"/>
            <w:tcBorders>
              <w:top w:val="nil"/>
              <w:left w:val="nil"/>
              <w:bottom w:val="single" w:sz="4" w:space="0" w:color="auto"/>
              <w:right w:val="single" w:sz="4" w:space="0" w:color="auto"/>
            </w:tcBorders>
            <w:shd w:val="clear" w:color="auto" w:fill="auto"/>
            <w:noWrap/>
            <w:vAlign w:val="bottom"/>
            <w:hideMark/>
          </w:tcPr>
          <w:p w14:paraId="2789D73A"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425</w:t>
            </w:r>
          </w:p>
        </w:tc>
        <w:tc>
          <w:tcPr>
            <w:tcW w:w="1200" w:type="dxa"/>
            <w:tcBorders>
              <w:top w:val="nil"/>
              <w:left w:val="nil"/>
              <w:bottom w:val="single" w:sz="4" w:space="0" w:color="auto"/>
              <w:right w:val="single" w:sz="4" w:space="0" w:color="auto"/>
            </w:tcBorders>
            <w:shd w:val="clear" w:color="000000" w:fill="F2DCDB"/>
            <w:noWrap/>
            <w:vAlign w:val="bottom"/>
            <w:hideMark/>
          </w:tcPr>
          <w:p w14:paraId="6E1294AC"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5.503,75</w:t>
            </w:r>
          </w:p>
        </w:tc>
      </w:tr>
      <w:tr w:rsidR="00382B7E" w:rsidRPr="00382B7E" w14:paraId="0EFE6ADD" w14:textId="77777777" w:rsidTr="00382B7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989B2F6"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2.933</w:t>
            </w:r>
          </w:p>
        </w:tc>
        <w:tc>
          <w:tcPr>
            <w:tcW w:w="980" w:type="dxa"/>
            <w:tcBorders>
              <w:top w:val="nil"/>
              <w:left w:val="nil"/>
              <w:bottom w:val="single" w:sz="4" w:space="0" w:color="auto"/>
              <w:right w:val="single" w:sz="4" w:space="0" w:color="auto"/>
            </w:tcBorders>
            <w:shd w:val="clear" w:color="000000" w:fill="F2DCDB"/>
            <w:noWrap/>
            <w:vAlign w:val="bottom"/>
            <w:hideMark/>
          </w:tcPr>
          <w:p w14:paraId="42A37284"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37.982,35</w:t>
            </w:r>
          </w:p>
        </w:tc>
        <w:tc>
          <w:tcPr>
            <w:tcW w:w="980" w:type="dxa"/>
            <w:tcBorders>
              <w:top w:val="nil"/>
              <w:left w:val="nil"/>
              <w:bottom w:val="single" w:sz="4" w:space="0" w:color="auto"/>
              <w:right w:val="single" w:sz="4" w:space="0" w:color="auto"/>
            </w:tcBorders>
            <w:shd w:val="clear" w:color="auto" w:fill="auto"/>
            <w:noWrap/>
            <w:vAlign w:val="bottom"/>
            <w:hideMark/>
          </w:tcPr>
          <w:p w14:paraId="136D020E"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3.196</w:t>
            </w:r>
          </w:p>
        </w:tc>
        <w:tc>
          <w:tcPr>
            <w:tcW w:w="980" w:type="dxa"/>
            <w:tcBorders>
              <w:top w:val="nil"/>
              <w:left w:val="nil"/>
              <w:bottom w:val="single" w:sz="4" w:space="0" w:color="auto"/>
              <w:right w:val="single" w:sz="4" w:space="0" w:color="auto"/>
            </w:tcBorders>
            <w:shd w:val="clear" w:color="000000" w:fill="F2DCDB"/>
            <w:noWrap/>
            <w:vAlign w:val="bottom"/>
            <w:hideMark/>
          </w:tcPr>
          <w:p w14:paraId="57F48D3B"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41.388,20</w:t>
            </w:r>
          </w:p>
        </w:tc>
        <w:tc>
          <w:tcPr>
            <w:tcW w:w="980" w:type="dxa"/>
            <w:tcBorders>
              <w:top w:val="nil"/>
              <w:left w:val="nil"/>
              <w:bottom w:val="single" w:sz="4" w:space="0" w:color="auto"/>
              <w:right w:val="single" w:sz="4" w:space="0" w:color="auto"/>
            </w:tcBorders>
            <w:shd w:val="clear" w:color="auto" w:fill="auto"/>
            <w:noWrap/>
            <w:vAlign w:val="bottom"/>
            <w:hideMark/>
          </w:tcPr>
          <w:p w14:paraId="5BDAE879"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3.655</w:t>
            </w:r>
          </w:p>
        </w:tc>
        <w:tc>
          <w:tcPr>
            <w:tcW w:w="980" w:type="dxa"/>
            <w:tcBorders>
              <w:top w:val="nil"/>
              <w:left w:val="nil"/>
              <w:bottom w:val="single" w:sz="4" w:space="0" w:color="auto"/>
              <w:right w:val="single" w:sz="4" w:space="0" w:color="auto"/>
            </w:tcBorders>
            <w:shd w:val="clear" w:color="000000" w:fill="F2DCDB"/>
            <w:noWrap/>
            <w:vAlign w:val="bottom"/>
            <w:hideMark/>
          </w:tcPr>
          <w:p w14:paraId="78155434"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47.332,25</w:t>
            </w:r>
          </w:p>
        </w:tc>
        <w:tc>
          <w:tcPr>
            <w:tcW w:w="1200" w:type="dxa"/>
            <w:tcBorders>
              <w:top w:val="nil"/>
              <w:left w:val="nil"/>
              <w:bottom w:val="single" w:sz="4" w:space="0" w:color="auto"/>
              <w:right w:val="single" w:sz="4" w:space="0" w:color="auto"/>
            </w:tcBorders>
            <w:shd w:val="clear" w:color="auto" w:fill="auto"/>
            <w:noWrap/>
            <w:vAlign w:val="bottom"/>
            <w:hideMark/>
          </w:tcPr>
          <w:p w14:paraId="654C3E75"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3904FA2D"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0,00</w:t>
            </w:r>
          </w:p>
        </w:tc>
      </w:tr>
      <w:tr w:rsidR="00382B7E" w:rsidRPr="00382B7E" w14:paraId="6CDB8B30" w14:textId="77777777" w:rsidTr="00382B7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15663F2"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7A451593"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14:paraId="4759A05D"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5469E248"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14:paraId="7D1ABD78"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05E39238"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0,00</w:t>
            </w:r>
          </w:p>
        </w:tc>
        <w:tc>
          <w:tcPr>
            <w:tcW w:w="1200" w:type="dxa"/>
            <w:tcBorders>
              <w:top w:val="nil"/>
              <w:left w:val="nil"/>
              <w:bottom w:val="single" w:sz="4" w:space="0" w:color="auto"/>
              <w:right w:val="single" w:sz="4" w:space="0" w:color="auto"/>
            </w:tcBorders>
            <w:shd w:val="clear" w:color="auto" w:fill="auto"/>
            <w:noWrap/>
            <w:vAlign w:val="bottom"/>
            <w:hideMark/>
          </w:tcPr>
          <w:p w14:paraId="066D17EF"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223BD809"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0,00</w:t>
            </w:r>
          </w:p>
        </w:tc>
      </w:tr>
      <w:tr w:rsidR="00382B7E" w:rsidRPr="00382B7E" w14:paraId="0C586666" w14:textId="77777777" w:rsidTr="00382B7E">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D7799F0"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30595C70"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14:paraId="6F3BFCC4"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6B5CE15D"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14:paraId="653E97DB"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2D549C21"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0,00</w:t>
            </w:r>
          </w:p>
        </w:tc>
        <w:tc>
          <w:tcPr>
            <w:tcW w:w="1200" w:type="dxa"/>
            <w:tcBorders>
              <w:top w:val="nil"/>
              <w:left w:val="nil"/>
              <w:bottom w:val="single" w:sz="4" w:space="0" w:color="auto"/>
              <w:right w:val="single" w:sz="4" w:space="0" w:color="auto"/>
            </w:tcBorders>
            <w:shd w:val="clear" w:color="auto" w:fill="auto"/>
            <w:noWrap/>
            <w:vAlign w:val="bottom"/>
            <w:hideMark/>
          </w:tcPr>
          <w:p w14:paraId="21F66339"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04495542"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0,00</w:t>
            </w:r>
          </w:p>
        </w:tc>
      </w:tr>
      <w:tr w:rsidR="00382B7E" w:rsidRPr="00382B7E" w14:paraId="52E686BE" w14:textId="77777777" w:rsidTr="00382B7E">
        <w:trPr>
          <w:trHeight w:val="255"/>
        </w:trPr>
        <w:tc>
          <w:tcPr>
            <w:tcW w:w="980" w:type="dxa"/>
            <w:tcBorders>
              <w:top w:val="nil"/>
              <w:left w:val="single" w:sz="4" w:space="0" w:color="auto"/>
              <w:bottom w:val="nil"/>
              <w:right w:val="single" w:sz="4" w:space="0" w:color="auto"/>
            </w:tcBorders>
            <w:shd w:val="clear" w:color="auto" w:fill="auto"/>
            <w:noWrap/>
            <w:vAlign w:val="bottom"/>
            <w:hideMark/>
          </w:tcPr>
          <w:p w14:paraId="365D0AFB" w14:textId="77777777" w:rsidR="00382B7E" w:rsidRPr="00382B7E" w:rsidRDefault="00382B7E" w:rsidP="00382B7E">
            <w:pPr>
              <w:jc w:val="right"/>
              <w:rPr>
                <w:rFonts w:ascii="Arial" w:hAnsi="Arial" w:cs="Arial"/>
                <w:b/>
                <w:bCs/>
                <w:sz w:val="18"/>
                <w:szCs w:val="18"/>
              </w:rPr>
            </w:pPr>
            <w:r w:rsidRPr="00382B7E">
              <w:rPr>
                <w:rFonts w:ascii="Arial" w:hAnsi="Arial" w:cs="Arial"/>
                <w:b/>
                <w:bCs/>
                <w:sz w:val="18"/>
                <w:szCs w:val="18"/>
              </w:rPr>
              <w:t>32.816</w:t>
            </w:r>
          </w:p>
        </w:tc>
        <w:tc>
          <w:tcPr>
            <w:tcW w:w="980" w:type="dxa"/>
            <w:tcBorders>
              <w:top w:val="nil"/>
              <w:left w:val="nil"/>
              <w:bottom w:val="nil"/>
              <w:right w:val="single" w:sz="4" w:space="0" w:color="auto"/>
            </w:tcBorders>
            <w:shd w:val="clear" w:color="000000" w:fill="F2DCDB"/>
            <w:noWrap/>
            <w:vAlign w:val="bottom"/>
            <w:hideMark/>
          </w:tcPr>
          <w:p w14:paraId="2A7B144E" w14:textId="77777777" w:rsidR="00382B7E" w:rsidRPr="00382B7E" w:rsidRDefault="00382B7E" w:rsidP="00382B7E">
            <w:pPr>
              <w:jc w:val="right"/>
              <w:rPr>
                <w:rFonts w:ascii="Arial" w:hAnsi="Arial" w:cs="Arial"/>
                <w:b/>
                <w:bCs/>
                <w:sz w:val="18"/>
                <w:szCs w:val="18"/>
              </w:rPr>
            </w:pPr>
            <w:r w:rsidRPr="00382B7E">
              <w:rPr>
                <w:rFonts w:ascii="Arial" w:hAnsi="Arial" w:cs="Arial"/>
                <w:b/>
                <w:bCs/>
                <w:sz w:val="18"/>
                <w:szCs w:val="18"/>
              </w:rPr>
              <w:t>424.967</w:t>
            </w:r>
          </w:p>
        </w:tc>
        <w:tc>
          <w:tcPr>
            <w:tcW w:w="980" w:type="dxa"/>
            <w:tcBorders>
              <w:top w:val="nil"/>
              <w:left w:val="nil"/>
              <w:bottom w:val="nil"/>
              <w:right w:val="single" w:sz="4" w:space="0" w:color="auto"/>
            </w:tcBorders>
            <w:shd w:val="clear" w:color="auto" w:fill="auto"/>
            <w:noWrap/>
            <w:vAlign w:val="bottom"/>
            <w:hideMark/>
          </w:tcPr>
          <w:p w14:paraId="4EC6B500" w14:textId="77777777" w:rsidR="00382B7E" w:rsidRPr="00382B7E" w:rsidRDefault="00382B7E" w:rsidP="00382B7E">
            <w:pPr>
              <w:jc w:val="right"/>
              <w:rPr>
                <w:rFonts w:ascii="Arial" w:hAnsi="Arial" w:cs="Arial"/>
                <w:b/>
                <w:bCs/>
                <w:sz w:val="18"/>
                <w:szCs w:val="18"/>
              </w:rPr>
            </w:pPr>
            <w:r w:rsidRPr="00382B7E">
              <w:rPr>
                <w:rFonts w:ascii="Arial" w:hAnsi="Arial" w:cs="Arial"/>
                <w:b/>
                <w:bCs/>
                <w:sz w:val="18"/>
                <w:szCs w:val="18"/>
              </w:rPr>
              <w:t>35.743</w:t>
            </w:r>
          </w:p>
        </w:tc>
        <w:tc>
          <w:tcPr>
            <w:tcW w:w="980" w:type="dxa"/>
            <w:tcBorders>
              <w:top w:val="nil"/>
              <w:left w:val="nil"/>
              <w:bottom w:val="nil"/>
              <w:right w:val="single" w:sz="4" w:space="0" w:color="auto"/>
            </w:tcBorders>
            <w:shd w:val="clear" w:color="000000" w:fill="F2DCDB"/>
            <w:noWrap/>
            <w:vAlign w:val="bottom"/>
            <w:hideMark/>
          </w:tcPr>
          <w:p w14:paraId="381A9179" w14:textId="77777777" w:rsidR="00382B7E" w:rsidRPr="00382B7E" w:rsidRDefault="00382B7E" w:rsidP="00382B7E">
            <w:pPr>
              <w:jc w:val="right"/>
              <w:rPr>
                <w:rFonts w:ascii="Arial" w:hAnsi="Arial" w:cs="Arial"/>
                <w:b/>
                <w:bCs/>
                <w:sz w:val="18"/>
                <w:szCs w:val="18"/>
              </w:rPr>
            </w:pPr>
            <w:r w:rsidRPr="00382B7E">
              <w:rPr>
                <w:rFonts w:ascii="Arial" w:hAnsi="Arial" w:cs="Arial"/>
                <w:b/>
                <w:bCs/>
                <w:sz w:val="18"/>
                <w:szCs w:val="18"/>
              </w:rPr>
              <w:t>462.872</w:t>
            </w:r>
          </w:p>
        </w:tc>
        <w:tc>
          <w:tcPr>
            <w:tcW w:w="980" w:type="dxa"/>
            <w:tcBorders>
              <w:top w:val="nil"/>
              <w:left w:val="nil"/>
              <w:bottom w:val="nil"/>
              <w:right w:val="single" w:sz="4" w:space="0" w:color="auto"/>
            </w:tcBorders>
            <w:shd w:val="clear" w:color="auto" w:fill="auto"/>
            <w:noWrap/>
            <w:vAlign w:val="bottom"/>
            <w:hideMark/>
          </w:tcPr>
          <w:p w14:paraId="6E4BABF1" w14:textId="77777777" w:rsidR="00382B7E" w:rsidRPr="00382B7E" w:rsidRDefault="00382B7E" w:rsidP="00382B7E">
            <w:pPr>
              <w:jc w:val="right"/>
              <w:rPr>
                <w:rFonts w:ascii="Arial" w:hAnsi="Arial" w:cs="Arial"/>
                <w:b/>
                <w:bCs/>
                <w:sz w:val="18"/>
                <w:szCs w:val="18"/>
              </w:rPr>
            </w:pPr>
            <w:r w:rsidRPr="00382B7E">
              <w:rPr>
                <w:rFonts w:ascii="Arial" w:hAnsi="Arial" w:cs="Arial"/>
                <w:b/>
                <w:bCs/>
                <w:sz w:val="18"/>
                <w:szCs w:val="18"/>
              </w:rPr>
              <w:t>33.066</w:t>
            </w:r>
          </w:p>
        </w:tc>
        <w:tc>
          <w:tcPr>
            <w:tcW w:w="980" w:type="dxa"/>
            <w:tcBorders>
              <w:top w:val="nil"/>
              <w:left w:val="nil"/>
              <w:bottom w:val="nil"/>
              <w:right w:val="single" w:sz="4" w:space="0" w:color="auto"/>
            </w:tcBorders>
            <w:shd w:val="clear" w:color="000000" w:fill="F2DCDB"/>
            <w:noWrap/>
            <w:vAlign w:val="bottom"/>
            <w:hideMark/>
          </w:tcPr>
          <w:p w14:paraId="68102659" w14:textId="77777777" w:rsidR="00382B7E" w:rsidRPr="00382B7E" w:rsidRDefault="00382B7E" w:rsidP="00382B7E">
            <w:pPr>
              <w:jc w:val="right"/>
              <w:rPr>
                <w:rFonts w:ascii="Arial" w:hAnsi="Arial" w:cs="Arial"/>
                <w:b/>
                <w:bCs/>
                <w:sz w:val="18"/>
                <w:szCs w:val="18"/>
              </w:rPr>
            </w:pPr>
            <w:r w:rsidRPr="00382B7E">
              <w:rPr>
                <w:rFonts w:ascii="Arial" w:hAnsi="Arial" w:cs="Arial"/>
                <w:b/>
                <w:bCs/>
                <w:sz w:val="18"/>
                <w:szCs w:val="18"/>
              </w:rPr>
              <w:t>428.205</w:t>
            </w:r>
          </w:p>
        </w:tc>
        <w:tc>
          <w:tcPr>
            <w:tcW w:w="1200" w:type="dxa"/>
            <w:tcBorders>
              <w:top w:val="nil"/>
              <w:left w:val="nil"/>
              <w:bottom w:val="nil"/>
              <w:right w:val="single" w:sz="4" w:space="0" w:color="auto"/>
            </w:tcBorders>
            <w:shd w:val="clear" w:color="auto" w:fill="auto"/>
            <w:noWrap/>
            <w:vAlign w:val="bottom"/>
            <w:hideMark/>
          </w:tcPr>
          <w:p w14:paraId="4E9C1074" w14:textId="77777777" w:rsidR="00382B7E" w:rsidRPr="00382B7E" w:rsidRDefault="00382B7E" w:rsidP="00382B7E">
            <w:pPr>
              <w:jc w:val="right"/>
              <w:rPr>
                <w:rFonts w:ascii="Arial" w:hAnsi="Arial" w:cs="Arial"/>
                <w:b/>
                <w:bCs/>
                <w:sz w:val="18"/>
                <w:szCs w:val="18"/>
              </w:rPr>
            </w:pPr>
            <w:r w:rsidRPr="00382B7E">
              <w:rPr>
                <w:rFonts w:ascii="Arial" w:hAnsi="Arial" w:cs="Arial"/>
                <w:b/>
                <w:bCs/>
                <w:sz w:val="18"/>
                <w:szCs w:val="18"/>
              </w:rPr>
              <w:t>5.334</w:t>
            </w:r>
          </w:p>
        </w:tc>
        <w:tc>
          <w:tcPr>
            <w:tcW w:w="1200" w:type="dxa"/>
            <w:tcBorders>
              <w:top w:val="nil"/>
              <w:left w:val="nil"/>
              <w:bottom w:val="nil"/>
              <w:right w:val="single" w:sz="4" w:space="0" w:color="auto"/>
            </w:tcBorders>
            <w:shd w:val="clear" w:color="000000" w:fill="F2DCDB"/>
            <w:noWrap/>
            <w:vAlign w:val="bottom"/>
            <w:hideMark/>
          </w:tcPr>
          <w:p w14:paraId="5430101A" w14:textId="77777777" w:rsidR="00382B7E" w:rsidRPr="00382B7E" w:rsidRDefault="00382B7E" w:rsidP="00382B7E">
            <w:pPr>
              <w:jc w:val="right"/>
              <w:rPr>
                <w:rFonts w:ascii="Arial" w:hAnsi="Arial" w:cs="Arial"/>
                <w:b/>
                <w:bCs/>
                <w:sz w:val="18"/>
                <w:szCs w:val="18"/>
              </w:rPr>
            </w:pPr>
            <w:r w:rsidRPr="00382B7E">
              <w:rPr>
                <w:rFonts w:ascii="Arial" w:hAnsi="Arial" w:cs="Arial"/>
                <w:b/>
                <w:bCs/>
                <w:sz w:val="18"/>
                <w:szCs w:val="18"/>
              </w:rPr>
              <w:t>69.075</w:t>
            </w:r>
          </w:p>
        </w:tc>
      </w:tr>
      <w:tr w:rsidR="00382B7E" w:rsidRPr="00382B7E" w14:paraId="0636A50E" w14:textId="77777777" w:rsidTr="00382B7E">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tcPr>
          <w:p w14:paraId="41DF723A" w14:textId="77777777" w:rsidR="00382B7E" w:rsidRPr="00382B7E" w:rsidRDefault="00382B7E" w:rsidP="00382B7E">
            <w:pPr>
              <w:rPr>
                <w:rFonts w:ascii="Arial" w:hAnsi="Arial" w:cs="Arial"/>
                <w:b/>
                <w:bCs/>
                <w:sz w:val="18"/>
                <w:szCs w:val="18"/>
              </w:rPr>
            </w:pPr>
          </w:p>
        </w:tc>
        <w:tc>
          <w:tcPr>
            <w:tcW w:w="980" w:type="dxa"/>
            <w:tcBorders>
              <w:top w:val="nil"/>
              <w:left w:val="nil"/>
              <w:bottom w:val="single" w:sz="4" w:space="0" w:color="auto"/>
              <w:right w:val="single" w:sz="4" w:space="0" w:color="auto"/>
            </w:tcBorders>
            <w:shd w:val="clear" w:color="000000" w:fill="F2DCDB"/>
            <w:noWrap/>
            <w:vAlign w:val="bottom"/>
          </w:tcPr>
          <w:p w14:paraId="342DFD74" w14:textId="77777777" w:rsidR="00382B7E" w:rsidRPr="00382B7E" w:rsidRDefault="00382B7E" w:rsidP="00382B7E">
            <w:pPr>
              <w:jc w:val="right"/>
              <w:rPr>
                <w:rFonts w:ascii="Arial" w:hAnsi="Arial" w:cs="Arial"/>
                <w:b/>
                <w:bCs/>
                <w:sz w:val="18"/>
                <w:szCs w:val="18"/>
              </w:rPr>
            </w:pPr>
          </w:p>
        </w:tc>
        <w:tc>
          <w:tcPr>
            <w:tcW w:w="980" w:type="dxa"/>
            <w:tcBorders>
              <w:top w:val="nil"/>
              <w:left w:val="nil"/>
              <w:bottom w:val="single" w:sz="4" w:space="0" w:color="auto"/>
              <w:right w:val="single" w:sz="4" w:space="0" w:color="auto"/>
            </w:tcBorders>
            <w:shd w:val="clear" w:color="auto" w:fill="auto"/>
            <w:noWrap/>
            <w:vAlign w:val="bottom"/>
          </w:tcPr>
          <w:p w14:paraId="63611192" w14:textId="77777777" w:rsidR="00382B7E" w:rsidRPr="00382B7E" w:rsidRDefault="00382B7E" w:rsidP="00382B7E">
            <w:pPr>
              <w:jc w:val="right"/>
              <w:rPr>
                <w:rFonts w:ascii="Arial" w:hAnsi="Arial" w:cs="Arial"/>
                <w:b/>
                <w:bCs/>
                <w:sz w:val="18"/>
                <w:szCs w:val="18"/>
              </w:rPr>
            </w:pPr>
          </w:p>
        </w:tc>
        <w:tc>
          <w:tcPr>
            <w:tcW w:w="980" w:type="dxa"/>
            <w:tcBorders>
              <w:top w:val="nil"/>
              <w:left w:val="nil"/>
              <w:bottom w:val="single" w:sz="4" w:space="0" w:color="auto"/>
              <w:right w:val="single" w:sz="4" w:space="0" w:color="auto"/>
            </w:tcBorders>
            <w:shd w:val="clear" w:color="000000" w:fill="F2DCDB"/>
            <w:noWrap/>
            <w:vAlign w:val="bottom"/>
          </w:tcPr>
          <w:p w14:paraId="1DEC045A" w14:textId="77777777" w:rsidR="00382B7E" w:rsidRPr="00382B7E" w:rsidRDefault="00382B7E" w:rsidP="00382B7E">
            <w:pPr>
              <w:jc w:val="right"/>
              <w:rPr>
                <w:rFonts w:ascii="Arial" w:hAnsi="Arial" w:cs="Arial"/>
                <w:b/>
                <w:bCs/>
                <w:sz w:val="18"/>
                <w:szCs w:val="18"/>
              </w:rPr>
            </w:pPr>
          </w:p>
        </w:tc>
        <w:tc>
          <w:tcPr>
            <w:tcW w:w="980" w:type="dxa"/>
            <w:tcBorders>
              <w:top w:val="nil"/>
              <w:left w:val="nil"/>
              <w:bottom w:val="single" w:sz="4" w:space="0" w:color="auto"/>
              <w:right w:val="single" w:sz="4" w:space="0" w:color="auto"/>
            </w:tcBorders>
            <w:shd w:val="clear" w:color="auto" w:fill="auto"/>
            <w:noWrap/>
            <w:vAlign w:val="bottom"/>
          </w:tcPr>
          <w:p w14:paraId="026FC345" w14:textId="77777777" w:rsidR="00382B7E" w:rsidRPr="00382B7E" w:rsidRDefault="00382B7E" w:rsidP="00382B7E">
            <w:pPr>
              <w:jc w:val="right"/>
              <w:rPr>
                <w:rFonts w:ascii="Arial" w:hAnsi="Arial" w:cs="Arial"/>
                <w:b/>
                <w:bCs/>
                <w:sz w:val="18"/>
                <w:szCs w:val="18"/>
              </w:rPr>
            </w:pPr>
          </w:p>
        </w:tc>
        <w:tc>
          <w:tcPr>
            <w:tcW w:w="980" w:type="dxa"/>
            <w:tcBorders>
              <w:top w:val="nil"/>
              <w:left w:val="nil"/>
              <w:bottom w:val="single" w:sz="4" w:space="0" w:color="auto"/>
              <w:right w:val="single" w:sz="4" w:space="0" w:color="auto"/>
            </w:tcBorders>
            <w:shd w:val="clear" w:color="000000" w:fill="F2DCDB"/>
            <w:noWrap/>
            <w:vAlign w:val="bottom"/>
          </w:tcPr>
          <w:p w14:paraId="14A2E7FD" w14:textId="77777777" w:rsidR="00382B7E" w:rsidRPr="00382B7E" w:rsidRDefault="00382B7E" w:rsidP="00382B7E">
            <w:pPr>
              <w:jc w:val="right"/>
              <w:rPr>
                <w:rFonts w:ascii="Arial" w:hAnsi="Arial" w:cs="Arial"/>
                <w:b/>
                <w:bCs/>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48AA980C" w14:textId="77777777" w:rsidR="00382B7E" w:rsidRPr="00382B7E" w:rsidRDefault="00382B7E" w:rsidP="00382B7E">
            <w:pPr>
              <w:jc w:val="right"/>
              <w:rPr>
                <w:rFonts w:ascii="Arial" w:hAnsi="Arial" w:cs="Arial"/>
                <w:b/>
                <w:bCs/>
                <w:sz w:val="18"/>
                <w:szCs w:val="18"/>
              </w:rPr>
            </w:pPr>
          </w:p>
        </w:tc>
        <w:tc>
          <w:tcPr>
            <w:tcW w:w="1200" w:type="dxa"/>
            <w:tcBorders>
              <w:top w:val="nil"/>
              <w:left w:val="nil"/>
              <w:bottom w:val="single" w:sz="4" w:space="0" w:color="auto"/>
              <w:right w:val="single" w:sz="4" w:space="0" w:color="auto"/>
            </w:tcBorders>
            <w:shd w:val="clear" w:color="000000" w:fill="F2DCDB"/>
            <w:noWrap/>
            <w:vAlign w:val="bottom"/>
          </w:tcPr>
          <w:p w14:paraId="5397EB9C" w14:textId="77777777" w:rsidR="00382B7E" w:rsidRPr="00382B7E" w:rsidRDefault="00382B7E" w:rsidP="00382B7E">
            <w:pPr>
              <w:jc w:val="right"/>
              <w:rPr>
                <w:rFonts w:ascii="Arial" w:hAnsi="Arial" w:cs="Arial"/>
                <w:b/>
                <w:bCs/>
                <w:sz w:val="18"/>
                <w:szCs w:val="18"/>
              </w:rPr>
            </w:pPr>
          </w:p>
        </w:tc>
      </w:tr>
    </w:tbl>
    <w:p w14:paraId="78330E55" w14:textId="3CECE30A" w:rsidR="00382B7E" w:rsidRPr="00382B7E" w:rsidRDefault="00382B7E" w:rsidP="006E141F">
      <w:pPr>
        <w:rPr>
          <w:rFonts w:asciiTheme="minorHAnsi" w:hAnsiTheme="minorHAnsi" w:cs="Arial"/>
          <w:b/>
          <w:bCs/>
          <w:sz w:val="28"/>
          <w:szCs w:val="28"/>
        </w:rPr>
      </w:pPr>
      <w:r w:rsidRPr="00382B7E">
        <w:rPr>
          <w:rFonts w:asciiTheme="minorHAnsi" w:hAnsiTheme="minorHAnsi" w:cs="Arial"/>
          <w:b/>
          <w:bCs/>
          <w:sz w:val="28"/>
          <w:szCs w:val="28"/>
        </w:rPr>
        <w:lastRenderedPageBreak/>
        <w:t>GASOIL</w:t>
      </w:r>
    </w:p>
    <w:p w14:paraId="271CD052" w14:textId="17709236" w:rsidR="00382B7E" w:rsidRDefault="00382B7E" w:rsidP="006E141F">
      <w:pPr>
        <w:rPr>
          <w:rFonts w:asciiTheme="minorHAnsi" w:hAnsiTheme="minorHAnsi" w:cs="Arial"/>
        </w:rPr>
      </w:pPr>
    </w:p>
    <w:tbl>
      <w:tblPr>
        <w:tblW w:w="8280" w:type="dxa"/>
        <w:tblInd w:w="75" w:type="dxa"/>
        <w:tblCellMar>
          <w:left w:w="70" w:type="dxa"/>
          <w:right w:w="70" w:type="dxa"/>
        </w:tblCellMar>
        <w:tblLook w:val="04A0" w:firstRow="1" w:lastRow="0" w:firstColumn="1" w:lastColumn="0" w:noHBand="0" w:noVBand="1"/>
      </w:tblPr>
      <w:tblGrid>
        <w:gridCol w:w="980"/>
        <w:gridCol w:w="980"/>
        <w:gridCol w:w="980"/>
        <w:gridCol w:w="980"/>
        <w:gridCol w:w="980"/>
        <w:gridCol w:w="980"/>
        <w:gridCol w:w="1200"/>
        <w:gridCol w:w="1200"/>
      </w:tblGrid>
      <w:tr w:rsidR="00382B7E" w:rsidRPr="00382B7E" w14:paraId="4FEA1DB9" w14:textId="77777777" w:rsidTr="00382B7E">
        <w:trPr>
          <w:trHeight w:val="24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6188A" w14:textId="77777777" w:rsidR="00382B7E" w:rsidRPr="00382B7E" w:rsidRDefault="00382B7E" w:rsidP="00382B7E">
            <w:pPr>
              <w:jc w:val="center"/>
              <w:rPr>
                <w:rFonts w:ascii="Arial" w:hAnsi="Arial" w:cs="Arial"/>
                <w:b/>
                <w:bCs/>
                <w:sz w:val="16"/>
                <w:szCs w:val="16"/>
              </w:rPr>
            </w:pPr>
            <w:r w:rsidRPr="00382B7E">
              <w:rPr>
                <w:rFonts w:ascii="Arial" w:hAnsi="Arial" w:cs="Arial"/>
                <w:b/>
                <w:bCs/>
                <w:sz w:val="16"/>
                <w:szCs w:val="16"/>
              </w:rPr>
              <w:t>2.017</w:t>
            </w:r>
          </w:p>
        </w:tc>
        <w:tc>
          <w:tcPr>
            <w:tcW w:w="980" w:type="dxa"/>
            <w:tcBorders>
              <w:top w:val="single" w:sz="4" w:space="0" w:color="auto"/>
              <w:left w:val="nil"/>
              <w:bottom w:val="single" w:sz="4" w:space="0" w:color="auto"/>
              <w:right w:val="single" w:sz="4" w:space="0" w:color="auto"/>
            </w:tcBorders>
            <w:shd w:val="clear" w:color="000000" w:fill="F2DCDB"/>
            <w:noWrap/>
            <w:vAlign w:val="bottom"/>
            <w:hideMark/>
          </w:tcPr>
          <w:p w14:paraId="1FE83E07" w14:textId="77777777" w:rsidR="00382B7E" w:rsidRPr="00382B7E" w:rsidRDefault="00382B7E" w:rsidP="00382B7E">
            <w:pPr>
              <w:jc w:val="center"/>
              <w:rPr>
                <w:rFonts w:ascii="Arial" w:hAnsi="Arial" w:cs="Arial"/>
                <w:b/>
                <w:bCs/>
                <w:sz w:val="16"/>
                <w:szCs w:val="16"/>
              </w:rPr>
            </w:pPr>
            <w:r w:rsidRPr="00382B7E">
              <w:rPr>
                <w:rFonts w:ascii="Arial" w:hAnsi="Arial" w:cs="Arial"/>
                <w:b/>
                <w:bCs/>
                <w:sz w:val="16"/>
                <w:szCs w:val="16"/>
              </w:rPr>
              <w:t>Kw/h</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BA0487E" w14:textId="77777777" w:rsidR="00382B7E" w:rsidRPr="00382B7E" w:rsidRDefault="00382B7E" w:rsidP="00382B7E">
            <w:pPr>
              <w:jc w:val="center"/>
              <w:rPr>
                <w:rFonts w:ascii="Arial" w:hAnsi="Arial" w:cs="Arial"/>
                <w:b/>
                <w:bCs/>
                <w:sz w:val="16"/>
                <w:szCs w:val="16"/>
              </w:rPr>
            </w:pPr>
            <w:r w:rsidRPr="00382B7E">
              <w:rPr>
                <w:rFonts w:ascii="Arial" w:hAnsi="Arial" w:cs="Arial"/>
                <w:b/>
                <w:bCs/>
                <w:sz w:val="16"/>
                <w:szCs w:val="16"/>
              </w:rPr>
              <w:t>2.018</w:t>
            </w:r>
          </w:p>
        </w:tc>
        <w:tc>
          <w:tcPr>
            <w:tcW w:w="980" w:type="dxa"/>
            <w:tcBorders>
              <w:top w:val="single" w:sz="4" w:space="0" w:color="auto"/>
              <w:left w:val="nil"/>
              <w:bottom w:val="single" w:sz="4" w:space="0" w:color="auto"/>
              <w:right w:val="single" w:sz="4" w:space="0" w:color="auto"/>
            </w:tcBorders>
            <w:shd w:val="clear" w:color="000000" w:fill="F2DCDB"/>
            <w:noWrap/>
            <w:vAlign w:val="bottom"/>
            <w:hideMark/>
          </w:tcPr>
          <w:p w14:paraId="3F09DB39" w14:textId="77777777" w:rsidR="00382B7E" w:rsidRPr="00382B7E" w:rsidRDefault="00382B7E" w:rsidP="00382B7E">
            <w:pPr>
              <w:jc w:val="center"/>
              <w:rPr>
                <w:rFonts w:ascii="Arial" w:hAnsi="Arial" w:cs="Arial"/>
                <w:b/>
                <w:bCs/>
                <w:sz w:val="16"/>
                <w:szCs w:val="16"/>
              </w:rPr>
            </w:pPr>
            <w:r w:rsidRPr="00382B7E">
              <w:rPr>
                <w:rFonts w:ascii="Arial" w:hAnsi="Arial" w:cs="Arial"/>
                <w:b/>
                <w:bCs/>
                <w:sz w:val="16"/>
                <w:szCs w:val="16"/>
              </w:rPr>
              <w:t>Kw/h</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82BDE30" w14:textId="77777777" w:rsidR="00382B7E" w:rsidRPr="00382B7E" w:rsidRDefault="00382B7E" w:rsidP="00382B7E">
            <w:pPr>
              <w:jc w:val="center"/>
              <w:rPr>
                <w:rFonts w:ascii="Arial" w:hAnsi="Arial" w:cs="Arial"/>
                <w:b/>
                <w:bCs/>
                <w:sz w:val="16"/>
                <w:szCs w:val="16"/>
              </w:rPr>
            </w:pPr>
            <w:r w:rsidRPr="00382B7E">
              <w:rPr>
                <w:rFonts w:ascii="Arial" w:hAnsi="Arial" w:cs="Arial"/>
                <w:b/>
                <w:bCs/>
                <w:sz w:val="16"/>
                <w:szCs w:val="16"/>
              </w:rPr>
              <w:t>2.019</w:t>
            </w:r>
          </w:p>
        </w:tc>
        <w:tc>
          <w:tcPr>
            <w:tcW w:w="980" w:type="dxa"/>
            <w:tcBorders>
              <w:top w:val="single" w:sz="4" w:space="0" w:color="auto"/>
              <w:left w:val="nil"/>
              <w:bottom w:val="single" w:sz="4" w:space="0" w:color="auto"/>
              <w:right w:val="single" w:sz="4" w:space="0" w:color="auto"/>
            </w:tcBorders>
            <w:shd w:val="clear" w:color="000000" w:fill="F2DCDB"/>
            <w:noWrap/>
            <w:vAlign w:val="bottom"/>
            <w:hideMark/>
          </w:tcPr>
          <w:p w14:paraId="45F7D864" w14:textId="77777777" w:rsidR="00382B7E" w:rsidRPr="00382B7E" w:rsidRDefault="00382B7E" w:rsidP="00382B7E">
            <w:pPr>
              <w:jc w:val="center"/>
              <w:rPr>
                <w:rFonts w:ascii="Arial" w:hAnsi="Arial" w:cs="Arial"/>
                <w:b/>
                <w:bCs/>
                <w:sz w:val="16"/>
                <w:szCs w:val="16"/>
              </w:rPr>
            </w:pPr>
            <w:r w:rsidRPr="00382B7E">
              <w:rPr>
                <w:rFonts w:ascii="Arial" w:hAnsi="Arial" w:cs="Arial"/>
                <w:b/>
                <w:bCs/>
                <w:sz w:val="16"/>
                <w:szCs w:val="16"/>
              </w:rPr>
              <w:t>Kw/h</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0353F08" w14:textId="77777777" w:rsidR="00382B7E" w:rsidRPr="00382B7E" w:rsidRDefault="00382B7E" w:rsidP="00382B7E">
            <w:pPr>
              <w:jc w:val="center"/>
              <w:rPr>
                <w:rFonts w:ascii="Arial" w:hAnsi="Arial" w:cs="Arial"/>
                <w:b/>
                <w:bCs/>
                <w:sz w:val="16"/>
                <w:szCs w:val="16"/>
              </w:rPr>
            </w:pPr>
            <w:r w:rsidRPr="00382B7E">
              <w:rPr>
                <w:rFonts w:ascii="Arial" w:hAnsi="Arial" w:cs="Arial"/>
                <w:b/>
                <w:bCs/>
                <w:sz w:val="16"/>
                <w:szCs w:val="16"/>
              </w:rPr>
              <w:t>2.020</w:t>
            </w:r>
          </w:p>
        </w:tc>
        <w:tc>
          <w:tcPr>
            <w:tcW w:w="1200" w:type="dxa"/>
            <w:tcBorders>
              <w:top w:val="single" w:sz="4" w:space="0" w:color="auto"/>
              <w:left w:val="nil"/>
              <w:bottom w:val="single" w:sz="4" w:space="0" w:color="auto"/>
              <w:right w:val="single" w:sz="4" w:space="0" w:color="auto"/>
            </w:tcBorders>
            <w:shd w:val="clear" w:color="000000" w:fill="F2DCDB"/>
            <w:noWrap/>
            <w:vAlign w:val="bottom"/>
            <w:hideMark/>
          </w:tcPr>
          <w:p w14:paraId="25BFF36B" w14:textId="77777777" w:rsidR="00382B7E" w:rsidRPr="00382B7E" w:rsidRDefault="00382B7E" w:rsidP="00382B7E">
            <w:pPr>
              <w:jc w:val="center"/>
              <w:rPr>
                <w:rFonts w:ascii="Arial" w:hAnsi="Arial" w:cs="Arial"/>
                <w:b/>
                <w:bCs/>
                <w:sz w:val="16"/>
                <w:szCs w:val="16"/>
              </w:rPr>
            </w:pPr>
            <w:r w:rsidRPr="00382B7E">
              <w:rPr>
                <w:rFonts w:ascii="Arial" w:hAnsi="Arial" w:cs="Arial"/>
                <w:b/>
                <w:bCs/>
                <w:sz w:val="16"/>
                <w:szCs w:val="16"/>
              </w:rPr>
              <w:t>Kw/h</w:t>
            </w:r>
          </w:p>
        </w:tc>
      </w:tr>
      <w:tr w:rsidR="00382B7E" w:rsidRPr="00382B7E" w14:paraId="6C2B0D7A" w14:textId="77777777" w:rsidTr="00382B7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383117B"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36427C44"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2FA61BB7"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1281FB3F"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1F906978"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022AE24F"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14:paraId="4238AFA4"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13B6F03D"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r>
      <w:tr w:rsidR="00382B7E" w:rsidRPr="00382B7E" w14:paraId="63211F1C" w14:textId="77777777" w:rsidTr="00382B7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AB0FFCD"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03522654"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0195299B"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5269BE8E"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3DC0349B"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11AF020B"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14:paraId="01EE0A69"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24120A48"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r>
      <w:tr w:rsidR="00382B7E" w:rsidRPr="00382B7E" w14:paraId="2A8ECAC1" w14:textId="77777777" w:rsidTr="00382B7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8B3536F"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62949021"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786A34C6"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1D779AA0"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1073A7FF"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40009A22"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14:paraId="7225E28A"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3270C052"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r>
      <w:tr w:rsidR="00382B7E" w:rsidRPr="00382B7E" w14:paraId="25A8E474" w14:textId="77777777" w:rsidTr="00382B7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3051419"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4.000</w:t>
            </w:r>
          </w:p>
        </w:tc>
        <w:tc>
          <w:tcPr>
            <w:tcW w:w="980" w:type="dxa"/>
            <w:tcBorders>
              <w:top w:val="nil"/>
              <w:left w:val="nil"/>
              <w:bottom w:val="single" w:sz="4" w:space="0" w:color="auto"/>
              <w:right w:val="single" w:sz="4" w:space="0" w:color="auto"/>
            </w:tcBorders>
            <w:shd w:val="clear" w:color="000000" w:fill="F2DCDB"/>
            <w:noWrap/>
            <w:vAlign w:val="bottom"/>
            <w:hideMark/>
          </w:tcPr>
          <w:p w14:paraId="34E0CF96"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40.720</w:t>
            </w:r>
          </w:p>
        </w:tc>
        <w:tc>
          <w:tcPr>
            <w:tcW w:w="980" w:type="dxa"/>
            <w:tcBorders>
              <w:top w:val="nil"/>
              <w:left w:val="nil"/>
              <w:bottom w:val="single" w:sz="4" w:space="0" w:color="auto"/>
              <w:right w:val="single" w:sz="4" w:space="0" w:color="auto"/>
            </w:tcBorders>
            <w:shd w:val="clear" w:color="auto" w:fill="auto"/>
            <w:noWrap/>
            <w:vAlign w:val="bottom"/>
            <w:hideMark/>
          </w:tcPr>
          <w:p w14:paraId="2F88726D"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4.200</w:t>
            </w:r>
          </w:p>
        </w:tc>
        <w:tc>
          <w:tcPr>
            <w:tcW w:w="980" w:type="dxa"/>
            <w:tcBorders>
              <w:top w:val="nil"/>
              <w:left w:val="nil"/>
              <w:bottom w:val="single" w:sz="4" w:space="0" w:color="auto"/>
              <w:right w:val="single" w:sz="4" w:space="0" w:color="auto"/>
            </w:tcBorders>
            <w:shd w:val="clear" w:color="000000" w:fill="F2DCDB"/>
            <w:noWrap/>
            <w:vAlign w:val="bottom"/>
            <w:hideMark/>
          </w:tcPr>
          <w:p w14:paraId="209A9DA3"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42.756</w:t>
            </w:r>
          </w:p>
        </w:tc>
        <w:tc>
          <w:tcPr>
            <w:tcW w:w="980" w:type="dxa"/>
            <w:tcBorders>
              <w:top w:val="nil"/>
              <w:left w:val="nil"/>
              <w:bottom w:val="single" w:sz="4" w:space="0" w:color="auto"/>
              <w:right w:val="single" w:sz="4" w:space="0" w:color="auto"/>
            </w:tcBorders>
            <w:shd w:val="clear" w:color="auto" w:fill="auto"/>
            <w:noWrap/>
            <w:vAlign w:val="bottom"/>
            <w:hideMark/>
          </w:tcPr>
          <w:p w14:paraId="669E281D"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2.800</w:t>
            </w:r>
          </w:p>
        </w:tc>
        <w:tc>
          <w:tcPr>
            <w:tcW w:w="980" w:type="dxa"/>
            <w:tcBorders>
              <w:top w:val="nil"/>
              <w:left w:val="nil"/>
              <w:bottom w:val="single" w:sz="4" w:space="0" w:color="auto"/>
              <w:right w:val="single" w:sz="4" w:space="0" w:color="auto"/>
            </w:tcBorders>
            <w:shd w:val="clear" w:color="000000" w:fill="F2DCDB"/>
            <w:noWrap/>
            <w:vAlign w:val="bottom"/>
            <w:hideMark/>
          </w:tcPr>
          <w:p w14:paraId="5C75DFB0"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28.504</w:t>
            </w:r>
          </w:p>
        </w:tc>
        <w:tc>
          <w:tcPr>
            <w:tcW w:w="1200" w:type="dxa"/>
            <w:tcBorders>
              <w:top w:val="nil"/>
              <w:left w:val="nil"/>
              <w:bottom w:val="single" w:sz="4" w:space="0" w:color="auto"/>
              <w:right w:val="single" w:sz="4" w:space="0" w:color="auto"/>
            </w:tcBorders>
            <w:shd w:val="clear" w:color="auto" w:fill="auto"/>
            <w:noWrap/>
            <w:vAlign w:val="bottom"/>
            <w:hideMark/>
          </w:tcPr>
          <w:p w14:paraId="31134625"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4B76BFCC"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r>
      <w:tr w:rsidR="00382B7E" w:rsidRPr="00382B7E" w14:paraId="3586E5C6" w14:textId="77777777" w:rsidTr="00382B7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B510CD5"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6.500</w:t>
            </w:r>
          </w:p>
        </w:tc>
        <w:tc>
          <w:tcPr>
            <w:tcW w:w="980" w:type="dxa"/>
            <w:tcBorders>
              <w:top w:val="nil"/>
              <w:left w:val="nil"/>
              <w:bottom w:val="single" w:sz="4" w:space="0" w:color="auto"/>
              <w:right w:val="single" w:sz="4" w:space="0" w:color="auto"/>
            </w:tcBorders>
            <w:shd w:val="clear" w:color="000000" w:fill="F2DCDB"/>
            <w:noWrap/>
            <w:vAlign w:val="bottom"/>
            <w:hideMark/>
          </w:tcPr>
          <w:p w14:paraId="4F662749"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66.170</w:t>
            </w:r>
          </w:p>
        </w:tc>
        <w:tc>
          <w:tcPr>
            <w:tcW w:w="980" w:type="dxa"/>
            <w:tcBorders>
              <w:top w:val="nil"/>
              <w:left w:val="nil"/>
              <w:bottom w:val="single" w:sz="4" w:space="0" w:color="auto"/>
              <w:right w:val="single" w:sz="4" w:space="0" w:color="auto"/>
            </w:tcBorders>
            <w:shd w:val="clear" w:color="auto" w:fill="auto"/>
            <w:noWrap/>
            <w:vAlign w:val="bottom"/>
            <w:hideMark/>
          </w:tcPr>
          <w:p w14:paraId="1CFE088B"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9.200</w:t>
            </w:r>
          </w:p>
        </w:tc>
        <w:tc>
          <w:tcPr>
            <w:tcW w:w="980" w:type="dxa"/>
            <w:tcBorders>
              <w:top w:val="nil"/>
              <w:left w:val="nil"/>
              <w:bottom w:val="single" w:sz="4" w:space="0" w:color="auto"/>
              <w:right w:val="single" w:sz="4" w:space="0" w:color="auto"/>
            </w:tcBorders>
            <w:shd w:val="clear" w:color="000000" w:fill="F2DCDB"/>
            <w:noWrap/>
            <w:vAlign w:val="bottom"/>
            <w:hideMark/>
          </w:tcPr>
          <w:p w14:paraId="589A7AFC"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93.656</w:t>
            </w:r>
          </w:p>
        </w:tc>
        <w:tc>
          <w:tcPr>
            <w:tcW w:w="980" w:type="dxa"/>
            <w:tcBorders>
              <w:top w:val="nil"/>
              <w:left w:val="nil"/>
              <w:bottom w:val="single" w:sz="4" w:space="0" w:color="auto"/>
              <w:right w:val="single" w:sz="4" w:space="0" w:color="auto"/>
            </w:tcBorders>
            <w:shd w:val="clear" w:color="auto" w:fill="auto"/>
            <w:noWrap/>
            <w:vAlign w:val="bottom"/>
            <w:hideMark/>
          </w:tcPr>
          <w:p w14:paraId="396D021E"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7.001</w:t>
            </w:r>
          </w:p>
        </w:tc>
        <w:tc>
          <w:tcPr>
            <w:tcW w:w="980" w:type="dxa"/>
            <w:tcBorders>
              <w:top w:val="nil"/>
              <w:left w:val="nil"/>
              <w:bottom w:val="single" w:sz="4" w:space="0" w:color="auto"/>
              <w:right w:val="single" w:sz="4" w:space="0" w:color="auto"/>
            </w:tcBorders>
            <w:shd w:val="clear" w:color="000000" w:fill="F2DCDB"/>
            <w:noWrap/>
            <w:vAlign w:val="bottom"/>
            <w:hideMark/>
          </w:tcPr>
          <w:p w14:paraId="25F71A4F"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71.270</w:t>
            </w:r>
          </w:p>
        </w:tc>
        <w:tc>
          <w:tcPr>
            <w:tcW w:w="1200" w:type="dxa"/>
            <w:tcBorders>
              <w:top w:val="nil"/>
              <w:left w:val="nil"/>
              <w:bottom w:val="single" w:sz="4" w:space="0" w:color="auto"/>
              <w:right w:val="single" w:sz="4" w:space="0" w:color="auto"/>
            </w:tcBorders>
            <w:shd w:val="clear" w:color="auto" w:fill="auto"/>
            <w:noWrap/>
            <w:vAlign w:val="bottom"/>
            <w:hideMark/>
          </w:tcPr>
          <w:p w14:paraId="13B90146"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3B72933A"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r>
      <w:tr w:rsidR="00382B7E" w:rsidRPr="00382B7E" w14:paraId="745071ED" w14:textId="77777777" w:rsidTr="00382B7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3299E45"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7.300</w:t>
            </w:r>
          </w:p>
        </w:tc>
        <w:tc>
          <w:tcPr>
            <w:tcW w:w="980" w:type="dxa"/>
            <w:tcBorders>
              <w:top w:val="nil"/>
              <w:left w:val="nil"/>
              <w:bottom w:val="single" w:sz="4" w:space="0" w:color="auto"/>
              <w:right w:val="single" w:sz="4" w:space="0" w:color="auto"/>
            </w:tcBorders>
            <w:shd w:val="clear" w:color="000000" w:fill="F2DCDB"/>
            <w:noWrap/>
            <w:vAlign w:val="bottom"/>
            <w:hideMark/>
          </w:tcPr>
          <w:p w14:paraId="3EA97F87"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74.314</w:t>
            </w:r>
          </w:p>
        </w:tc>
        <w:tc>
          <w:tcPr>
            <w:tcW w:w="980" w:type="dxa"/>
            <w:tcBorders>
              <w:top w:val="nil"/>
              <w:left w:val="nil"/>
              <w:bottom w:val="single" w:sz="4" w:space="0" w:color="auto"/>
              <w:right w:val="single" w:sz="4" w:space="0" w:color="auto"/>
            </w:tcBorders>
            <w:shd w:val="clear" w:color="auto" w:fill="auto"/>
            <w:noWrap/>
            <w:vAlign w:val="bottom"/>
            <w:hideMark/>
          </w:tcPr>
          <w:p w14:paraId="078E3C4E"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6.800</w:t>
            </w:r>
          </w:p>
        </w:tc>
        <w:tc>
          <w:tcPr>
            <w:tcW w:w="980" w:type="dxa"/>
            <w:tcBorders>
              <w:top w:val="nil"/>
              <w:left w:val="nil"/>
              <w:bottom w:val="single" w:sz="4" w:space="0" w:color="auto"/>
              <w:right w:val="single" w:sz="4" w:space="0" w:color="auto"/>
            </w:tcBorders>
            <w:shd w:val="clear" w:color="000000" w:fill="F2DCDB"/>
            <w:noWrap/>
            <w:vAlign w:val="bottom"/>
            <w:hideMark/>
          </w:tcPr>
          <w:p w14:paraId="76AC4324"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69.224</w:t>
            </w:r>
          </w:p>
        </w:tc>
        <w:tc>
          <w:tcPr>
            <w:tcW w:w="980" w:type="dxa"/>
            <w:tcBorders>
              <w:top w:val="nil"/>
              <w:left w:val="nil"/>
              <w:bottom w:val="single" w:sz="4" w:space="0" w:color="auto"/>
              <w:right w:val="single" w:sz="4" w:space="0" w:color="auto"/>
            </w:tcBorders>
            <w:shd w:val="clear" w:color="auto" w:fill="auto"/>
            <w:noWrap/>
            <w:vAlign w:val="bottom"/>
            <w:hideMark/>
          </w:tcPr>
          <w:p w14:paraId="4998AEDE"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7.100</w:t>
            </w:r>
          </w:p>
        </w:tc>
        <w:tc>
          <w:tcPr>
            <w:tcW w:w="980" w:type="dxa"/>
            <w:tcBorders>
              <w:top w:val="nil"/>
              <w:left w:val="nil"/>
              <w:bottom w:val="single" w:sz="4" w:space="0" w:color="auto"/>
              <w:right w:val="single" w:sz="4" w:space="0" w:color="auto"/>
            </w:tcBorders>
            <w:shd w:val="clear" w:color="000000" w:fill="F2DCDB"/>
            <w:noWrap/>
            <w:vAlign w:val="bottom"/>
            <w:hideMark/>
          </w:tcPr>
          <w:p w14:paraId="01795EFB"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72.278</w:t>
            </w:r>
          </w:p>
        </w:tc>
        <w:tc>
          <w:tcPr>
            <w:tcW w:w="1200" w:type="dxa"/>
            <w:tcBorders>
              <w:top w:val="nil"/>
              <w:left w:val="nil"/>
              <w:bottom w:val="single" w:sz="4" w:space="0" w:color="auto"/>
              <w:right w:val="single" w:sz="4" w:space="0" w:color="auto"/>
            </w:tcBorders>
            <w:shd w:val="clear" w:color="auto" w:fill="auto"/>
            <w:noWrap/>
            <w:vAlign w:val="bottom"/>
            <w:hideMark/>
          </w:tcPr>
          <w:p w14:paraId="283D7EFA"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5.500</w:t>
            </w:r>
          </w:p>
        </w:tc>
        <w:tc>
          <w:tcPr>
            <w:tcW w:w="1200" w:type="dxa"/>
            <w:tcBorders>
              <w:top w:val="nil"/>
              <w:left w:val="nil"/>
              <w:bottom w:val="single" w:sz="4" w:space="0" w:color="auto"/>
              <w:right w:val="single" w:sz="4" w:space="0" w:color="auto"/>
            </w:tcBorders>
            <w:shd w:val="clear" w:color="000000" w:fill="F2DCDB"/>
            <w:noWrap/>
            <w:vAlign w:val="bottom"/>
            <w:hideMark/>
          </w:tcPr>
          <w:p w14:paraId="5A3D14B6"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55.990</w:t>
            </w:r>
          </w:p>
        </w:tc>
      </w:tr>
      <w:tr w:rsidR="00382B7E" w:rsidRPr="00382B7E" w14:paraId="5CD762CE" w14:textId="77777777" w:rsidTr="00382B7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D2F9785"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7.200</w:t>
            </w:r>
          </w:p>
        </w:tc>
        <w:tc>
          <w:tcPr>
            <w:tcW w:w="980" w:type="dxa"/>
            <w:tcBorders>
              <w:top w:val="nil"/>
              <w:left w:val="nil"/>
              <w:bottom w:val="single" w:sz="4" w:space="0" w:color="auto"/>
              <w:right w:val="single" w:sz="4" w:space="0" w:color="auto"/>
            </w:tcBorders>
            <w:shd w:val="clear" w:color="000000" w:fill="F2DCDB"/>
            <w:noWrap/>
            <w:vAlign w:val="bottom"/>
            <w:hideMark/>
          </w:tcPr>
          <w:p w14:paraId="35D49E10"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73.296</w:t>
            </w:r>
          </w:p>
        </w:tc>
        <w:tc>
          <w:tcPr>
            <w:tcW w:w="980" w:type="dxa"/>
            <w:tcBorders>
              <w:top w:val="nil"/>
              <w:left w:val="nil"/>
              <w:bottom w:val="single" w:sz="4" w:space="0" w:color="auto"/>
              <w:right w:val="single" w:sz="4" w:space="0" w:color="auto"/>
            </w:tcBorders>
            <w:shd w:val="clear" w:color="auto" w:fill="auto"/>
            <w:noWrap/>
            <w:vAlign w:val="bottom"/>
            <w:hideMark/>
          </w:tcPr>
          <w:p w14:paraId="38C08FFF"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6.900</w:t>
            </w:r>
          </w:p>
        </w:tc>
        <w:tc>
          <w:tcPr>
            <w:tcW w:w="980" w:type="dxa"/>
            <w:tcBorders>
              <w:top w:val="nil"/>
              <w:left w:val="nil"/>
              <w:bottom w:val="single" w:sz="4" w:space="0" w:color="auto"/>
              <w:right w:val="single" w:sz="4" w:space="0" w:color="auto"/>
            </w:tcBorders>
            <w:shd w:val="clear" w:color="000000" w:fill="F2DCDB"/>
            <w:noWrap/>
            <w:vAlign w:val="bottom"/>
            <w:hideMark/>
          </w:tcPr>
          <w:p w14:paraId="4E610EB7"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70.242</w:t>
            </w:r>
          </w:p>
        </w:tc>
        <w:tc>
          <w:tcPr>
            <w:tcW w:w="980" w:type="dxa"/>
            <w:tcBorders>
              <w:top w:val="nil"/>
              <w:left w:val="nil"/>
              <w:bottom w:val="single" w:sz="4" w:space="0" w:color="auto"/>
              <w:right w:val="single" w:sz="4" w:space="0" w:color="auto"/>
            </w:tcBorders>
            <w:shd w:val="clear" w:color="auto" w:fill="auto"/>
            <w:noWrap/>
            <w:vAlign w:val="bottom"/>
            <w:hideMark/>
          </w:tcPr>
          <w:p w14:paraId="7C7E5D97"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6.600</w:t>
            </w:r>
          </w:p>
        </w:tc>
        <w:tc>
          <w:tcPr>
            <w:tcW w:w="980" w:type="dxa"/>
            <w:tcBorders>
              <w:top w:val="nil"/>
              <w:left w:val="nil"/>
              <w:bottom w:val="single" w:sz="4" w:space="0" w:color="auto"/>
              <w:right w:val="single" w:sz="4" w:space="0" w:color="auto"/>
            </w:tcBorders>
            <w:shd w:val="clear" w:color="000000" w:fill="F2DCDB"/>
            <w:noWrap/>
            <w:vAlign w:val="bottom"/>
            <w:hideMark/>
          </w:tcPr>
          <w:p w14:paraId="16D96544"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67.188</w:t>
            </w:r>
          </w:p>
        </w:tc>
        <w:tc>
          <w:tcPr>
            <w:tcW w:w="1200" w:type="dxa"/>
            <w:tcBorders>
              <w:top w:val="nil"/>
              <w:left w:val="nil"/>
              <w:bottom w:val="single" w:sz="4" w:space="0" w:color="auto"/>
              <w:right w:val="single" w:sz="4" w:space="0" w:color="auto"/>
            </w:tcBorders>
            <w:shd w:val="clear" w:color="auto" w:fill="auto"/>
            <w:noWrap/>
            <w:vAlign w:val="bottom"/>
            <w:hideMark/>
          </w:tcPr>
          <w:p w14:paraId="2D0E9B79"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5.000</w:t>
            </w:r>
          </w:p>
        </w:tc>
        <w:tc>
          <w:tcPr>
            <w:tcW w:w="1200" w:type="dxa"/>
            <w:tcBorders>
              <w:top w:val="nil"/>
              <w:left w:val="nil"/>
              <w:bottom w:val="single" w:sz="4" w:space="0" w:color="auto"/>
              <w:right w:val="single" w:sz="4" w:space="0" w:color="auto"/>
            </w:tcBorders>
            <w:shd w:val="clear" w:color="000000" w:fill="F2DCDB"/>
            <w:noWrap/>
            <w:vAlign w:val="bottom"/>
            <w:hideMark/>
          </w:tcPr>
          <w:p w14:paraId="246F4C85"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50.900</w:t>
            </w:r>
          </w:p>
        </w:tc>
      </w:tr>
      <w:tr w:rsidR="00382B7E" w:rsidRPr="00382B7E" w14:paraId="701CF25A" w14:textId="77777777" w:rsidTr="00382B7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DF66688"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7.200</w:t>
            </w:r>
          </w:p>
        </w:tc>
        <w:tc>
          <w:tcPr>
            <w:tcW w:w="980" w:type="dxa"/>
            <w:tcBorders>
              <w:top w:val="nil"/>
              <w:left w:val="nil"/>
              <w:bottom w:val="single" w:sz="4" w:space="0" w:color="auto"/>
              <w:right w:val="single" w:sz="4" w:space="0" w:color="auto"/>
            </w:tcBorders>
            <w:shd w:val="clear" w:color="000000" w:fill="F2DCDB"/>
            <w:noWrap/>
            <w:vAlign w:val="bottom"/>
            <w:hideMark/>
          </w:tcPr>
          <w:p w14:paraId="00C84641"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73.296</w:t>
            </w:r>
          </w:p>
        </w:tc>
        <w:tc>
          <w:tcPr>
            <w:tcW w:w="980" w:type="dxa"/>
            <w:tcBorders>
              <w:top w:val="nil"/>
              <w:left w:val="nil"/>
              <w:bottom w:val="single" w:sz="4" w:space="0" w:color="auto"/>
              <w:right w:val="single" w:sz="4" w:space="0" w:color="auto"/>
            </w:tcBorders>
            <w:shd w:val="clear" w:color="auto" w:fill="auto"/>
            <w:noWrap/>
            <w:vAlign w:val="bottom"/>
            <w:hideMark/>
          </w:tcPr>
          <w:p w14:paraId="1E3BCCBC"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6.900</w:t>
            </w:r>
          </w:p>
        </w:tc>
        <w:tc>
          <w:tcPr>
            <w:tcW w:w="980" w:type="dxa"/>
            <w:tcBorders>
              <w:top w:val="nil"/>
              <w:left w:val="nil"/>
              <w:bottom w:val="single" w:sz="4" w:space="0" w:color="auto"/>
              <w:right w:val="single" w:sz="4" w:space="0" w:color="auto"/>
            </w:tcBorders>
            <w:shd w:val="clear" w:color="000000" w:fill="F2DCDB"/>
            <w:noWrap/>
            <w:vAlign w:val="bottom"/>
            <w:hideMark/>
          </w:tcPr>
          <w:p w14:paraId="772A06B6"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70.242</w:t>
            </w:r>
          </w:p>
        </w:tc>
        <w:tc>
          <w:tcPr>
            <w:tcW w:w="980" w:type="dxa"/>
            <w:tcBorders>
              <w:top w:val="nil"/>
              <w:left w:val="nil"/>
              <w:bottom w:val="single" w:sz="4" w:space="0" w:color="auto"/>
              <w:right w:val="single" w:sz="4" w:space="0" w:color="auto"/>
            </w:tcBorders>
            <w:shd w:val="clear" w:color="auto" w:fill="auto"/>
            <w:noWrap/>
            <w:vAlign w:val="bottom"/>
            <w:hideMark/>
          </w:tcPr>
          <w:p w14:paraId="22506539"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6.900</w:t>
            </w:r>
          </w:p>
        </w:tc>
        <w:tc>
          <w:tcPr>
            <w:tcW w:w="980" w:type="dxa"/>
            <w:tcBorders>
              <w:top w:val="nil"/>
              <w:left w:val="nil"/>
              <w:bottom w:val="single" w:sz="4" w:space="0" w:color="auto"/>
              <w:right w:val="single" w:sz="4" w:space="0" w:color="auto"/>
            </w:tcBorders>
            <w:shd w:val="clear" w:color="000000" w:fill="F2DCDB"/>
            <w:noWrap/>
            <w:vAlign w:val="bottom"/>
            <w:hideMark/>
          </w:tcPr>
          <w:p w14:paraId="01480990"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70.242</w:t>
            </w:r>
          </w:p>
        </w:tc>
        <w:tc>
          <w:tcPr>
            <w:tcW w:w="1200" w:type="dxa"/>
            <w:tcBorders>
              <w:top w:val="nil"/>
              <w:left w:val="nil"/>
              <w:bottom w:val="single" w:sz="4" w:space="0" w:color="auto"/>
              <w:right w:val="single" w:sz="4" w:space="0" w:color="auto"/>
            </w:tcBorders>
            <w:shd w:val="clear" w:color="auto" w:fill="auto"/>
            <w:noWrap/>
            <w:vAlign w:val="bottom"/>
            <w:hideMark/>
          </w:tcPr>
          <w:p w14:paraId="43A38239"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5.400</w:t>
            </w:r>
          </w:p>
        </w:tc>
        <w:tc>
          <w:tcPr>
            <w:tcW w:w="1200" w:type="dxa"/>
            <w:tcBorders>
              <w:top w:val="nil"/>
              <w:left w:val="nil"/>
              <w:bottom w:val="single" w:sz="4" w:space="0" w:color="auto"/>
              <w:right w:val="single" w:sz="4" w:space="0" w:color="auto"/>
            </w:tcBorders>
            <w:shd w:val="clear" w:color="000000" w:fill="F2DCDB"/>
            <w:noWrap/>
            <w:vAlign w:val="bottom"/>
            <w:hideMark/>
          </w:tcPr>
          <w:p w14:paraId="72C7A54A"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54.972</w:t>
            </w:r>
          </w:p>
        </w:tc>
      </w:tr>
      <w:tr w:rsidR="00382B7E" w:rsidRPr="00382B7E" w14:paraId="3CF94845" w14:textId="77777777" w:rsidTr="00382B7E">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18A6B3F"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8.056</w:t>
            </w:r>
          </w:p>
        </w:tc>
        <w:tc>
          <w:tcPr>
            <w:tcW w:w="980" w:type="dxa"/>
            <w:tcBorders>
              <w:top w:val="nil"/>
              <w:left w:val="nil"/>
              <w:bottom w:val="single" w:sz="4" w:space="0" w:color="auto"/>
              <w:right w:val="single" w:sz="4" w:space="0" w:color="auto"/>
            </w:tcBorders>
            <w:shd w:val="clear" w:color="000000" w:fill="F2DCDB"/>
            <w:noWrap/>
            <w:vAlign w:val="bottom"/>
            <w:hideMark/>
          </w:tcPr>
          <w:p w14:paraId="56410FCD"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82.010</w:t>
            </w:r>
          </w:p>
        </w:tc>
        <w:tc>
          <w:tcPr>
            <w:tcW w:w="980" w:type="dxa"/>
            <w:tcBorders>
              <w:top w:val="nil"/>
              <w:left w:val="nil"/>
              <w:bottom w:val="single" w:sz="4" w:space="0" w:color="auto"/>
              <w:right w:val="single" w:sz="4" w:space="0" w:color="auto"/>
            </w:tcBorders>
            <w:shd w:val="clear" w:color="auto" w:fill="auto"/>
            <w:noWrap/>
            <w:vAlign w:val="bottom"/>
            <w:hideMark/>
          </w:tcPr>
          <w:p w14:paraId="190802FE"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6.200</w:t>
            </w:r>
          </w:p>
        </w:tc>
        <w:tc>
          <w:tcPr>
            <w:tcW w:w="980" w:type="dxa"/>
            <w:tcBorders>
              <w:top w:val="nil"/>
              <w:left w:val="nil"/>
              <w:bottom w:val="single" w:sz="4" w:space="0" w:color="auto"/>
              <w:right w:val="single" w:sz="4" w:space="0" w:color="auto"/>
            </w:tcBorders>
            <w:shd w:val="clear" w:color="000000" w:fill="F2DCDB"/>
            <w:noWrap/>
            <w:vAlign w:val="bottom"/>
            <w:hideMark/>
          </w:tcPr>
          <w:p w14:paraId="636783BE"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63.116</w:t>
            </w:r>
          </w:p>
        </w:tc>
        <w:tc>
          <w:tcPr>
            <w:tcW w:w="980" w:type="dxa"/>
            <w:tcBorders>
              <w:top w:val="nil"/>
              <w:left w:val="nil"/>
              <w:bottom w:val="single" w:sz="4" w:space="0" w:color="auto"/>
              <w:right w:val="single" w:sz="4" w:space="0" w:color="auto"/>
            </w:tcBorders>
            <w:shd w:val="clear" w:color="auto" w:fill="auto"/>
            <w:noWrap/>
            <w:vAlign w:val="bottom"/>
            <w:hideMark/>
          </w:tcPr>
          <w:p w14:paraId="1535F614"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7.100</w:t>
            </w:r>
          </w:p>
        </w:tc>
        <w:tc>
          <w:tcPr>
            <w:tcW w:w="980" w:type="dxa"/>
            <w:tcBorders>
              <w:top w:val="nil"/>
              <w:left w:val="nil"/>
              <w:bottom w:val="single" w:sz="4" w:space="0" w:color="auto"/>
              <w:right w:val="single" w:sz="4" w:space="0" w:color="auto"/>
            </w:tcBorders>
            <w:shd w:val="clear" w:color="000000" w:fill="F2DCDB"/>
            <w:noWrap/>
            <w:vAlign w:val="bottom"/>
            <w:hideMark/>
          </w:tcPr>
          <w:p w14:paraId="522E1FE0"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72.278</w:t>
            </w:r>
          </w:p>
        </w:tc>
        <w:tc>
          <w:tcPr>
            <w:tcW w:w="1200" w:type="dxa"/>
            <w:tcBorders>
              <w:top w:val="nil"/>
              <w:left w:val="nil"/>
              <w:bottom w:val="single" w:sz="4" w:space="0" w:color="auto"/>
              <w:right w:val="single" w:sz="4" w:space="0" w:color="auto"/>
            </w:tcBorders>
            <w:shd w:val="clear" w:color="auto" w:fill="auto"/>
            <w:noWrap/>
            <w:vAlign w:val="bottom"/>
            <w:hideMark/>
          </w:tcPr>
          <w:p w14:paraId="4E89C092"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1.400</w:t>
            </w:r>
          </w:p>
        </w:tc>
        <w:tc>
          <w:tcPr>
            <w:tcW w:w="1200" w:type="dxa"/>
            <w:tcBorders>
              <w:top w:val="nil"/>
              <w:left w:val="nil"/>
              <w:bottom w:val="single" w:sz="4" w:space="0" w:color="auto"/>
              <w:right w:val="single" w:sz="4" w:space="0" w:color="auto"/>
            </w:tcBorders>
            <w:shd w:val="clear" w:color="000000" w:fill="F2DCDB"/>
            <w:noWrap/>
            <w:vAlign w:val="bottom"/>
            <w:hideMark/>
          </w:tcPr>
          <w:p w14:paraId="15AD85F8"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14.252</w:t>
            </w:r>
          </w:p>
        </w:tc>
      </w:tr>
      <w:tr w:rsidR="00382B7E" w:rsidRPr="00382B7E" w14:paraId="62B5B92E" w14:textId="77777777" w:rsidTr="00382B7E">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2565C5A"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4.200</w:t>
            </w:r>
          </w:p>
        </w:tc>
        <w:tc>
          <w:tcPr>
            <w:tcW w:w="980" w:type="dxa"/>
            <w:tcBorders>
              <w:top w:val="nil"/>
              <w:left w:val="nil"/>
              <w:bottom w:val="single" w:sz="4" w:space="0" w:color="auto"/>
              <w:right w:val="single" w:sz="4" w:space="0" w:color="auto"/>
            </w:tcBorders>
            <w:shd w:val="clear" w:color="000000" w:fill="F2DCDB"/>
            <w:noWrap/>
            <w:vAlign w:val="bottom"/>
            <w:hideMark/>
          </w:tcPr>
          <w:p w14:paraId="0621C802"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42.756</w:t>
            </w:r>
          </w:p>
        </w:tc>
        <w:tc>
          <w:tcPr>
            <w:tcW w:w="980" w:type="dxa"/>
            <w:tcBorders>
              <w:top w:val="nil"/>
              <w:left w:val="nil"/>
              <w:bottom w:val="single" w:sz="4" w:space="0" w:color="auto"/>
              <w:right w:val="single" w:sz="4" w:space="0" w:color="auto"/>
            </w:tcBorders>
            <w:shd w:val="clear" w:color="auto" w:fill="auto"/>
            <w:noWrap/>
            <w:vAlign w:val="bottom"/>
            <w:hideMark/>
          </w:tcPr>
          <w:p w14:paraId="5902AA00"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3.802</w:t>
            </w:r>
          </w:p>
        </w:tc>
        <w:tc>
          <w:tcPr>
            <w:tcW w:w="980" w:type="dxa"/>
            <w:tcBorders>
              <w:top w:val="nil"/>
              <w:left w:val="nil"/>
              <w:bottom w:val="single" w:sz="4" w:space="0" w:color="auto"/>
              <w:right w:val="single" w:sz="4" w:space="0" w:color="auto"/>
            </w:tcBorders>
            <w:shd w:val="clear" w:color="000000" w:fill="F2DCDB"/>
            <w:noWrap/>
            <w:vAlign w:val="bottom"/>
            <w:hideMark/>
          </w:tcPr>
          <w:p w14:paraId="5640A175"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38.704</w:t>
            </w:r>
          </w:p>
        </w:tc>
        <w:tc>
          <w:tcPr>
            <w:tcW w:w="980" w:type="dxa"/>
            <w:tcBorders>
              <w:top w:val="nil"/>
              <w:left w:val="nil"/>
              <w:bottom w:val="single" w:sz="4" w:space="0" w:color="auto"/>
              <w:right w:val="single" w:sz="4" w:space="0" w:color="auto"/>
            </w:tcBorders>
            <w:shd w:val="clear" w:color="auto" w:fill="auto"/>
            <w:noWrap/>
            <w:vAlign w:val="bottom"/>
            <w:hideMark/>
          </w:tcPr>
          <w:p w14:paraId="087EEF15"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4.402</w:t>
            </w:r>
          </w:p>
        </w:tc>
        <w:tc>
          <w:tcPr>
            <w:tcW w:w="980" w:type="dxa"/>
            <w:tcBorders>
              <w:top w:val="nil"/>
              <w:left w:val="nil"/>
              <w:bottom w:val="single" w:sz="4" w:space="0" w:color="auto"/>
              <w:right w:val="single" w:sz="4" w:space="0" w:color="auto"/>
            </w:tcBorders>
            <w:shd w:val="clear" w:color="000000" w:fill="F2DCDB"/>
            <w:noWrap/>
            <w:vAlign w:val="bottom"/>
            <w:hideMark/>
          </w:tcPr>
          <w:p w14:paraId="08A6A97C"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44.812</w:t>
            </w:r>
          </w:p>
        </w:tc>
        <w:tc>
          <w:tcPr>
            <w:tcW w:w="1200" w:type="dxa"/>
            <w:tcBorders>
              <w:top w:val="nil"/>
              <w:left w:val="nil"/>
              <w:bottom w:val="single" w:sz="4" w:space="0" w:color="auto"/>
              <w:right w:val="single" w:sz="4" w:space="0" w:color="auto"/>
            </w:tcBorders>
            <w:shd w:val="clear" w:color="auto" w:fill="auto"/>
            <w:noWrap/>
            <w:vAlign w:val="bottom"/>
            <w:hideMark/>
          </w:tcPr>
          <w:p w14:paraId="7CC0BE01"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094622E7"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r>
      <w:tr w:rsidR="00382B7E" w:rsidRPr="00382B7E" w14:paraId="65C0947E" w14:textId="77777777" w:rsidTr="00382B7E">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08DFB91"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11F8CC0F"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10B921F6"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29588AEC"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44D64E2F"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6C8241BB"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14:paraId="5C2088E9"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673134B9"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r>
      <w:tr w:rsidR="00382B7E" w:rsidRPr="00382B7E" w14:paraId="462AF4AB" w14:textId="77777777" w:rsidTr="00382B7E">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80D8635"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29E27054"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6EFC0E85"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56C5F382"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031BB159"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586F651E"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14:paraId="44871C2C"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0E50A086" w14:textId="77777777" w:rsidR="00382B7E" w:rsidRPr="00382B7E" w:rsidRDefault="00382B7E" w:rsidP="00382B7E">
            <w:pPr>
              <w:jc w:val="right"/>
              <w:rPr>
                <w:rFonts w:ascii="Arial" w:hAnsi="Arial" w:cs="Arial"/>
                <w:sz w:val="18"/>
                <w:szCs w:val="18"/>
              </w:rPr>
            </w:pPr>
            <w:r w:rsidRPr="00382B7E">
              <w:rPr>
                <w:rFonts w:ascii="Arial" w:hAnsi="Arial" w:cs="Arial"/>
                <w:sz w:val="18"/>
                <w:szCs w:val="18"/>
              </w:rPr>
              <w:t>0</w:t>
            </w:r>
          </w:p>
        </w:tc>
      </w:tr>
      <w:tr w:rsidR="00382B7E" w:rsidRPr="00382B7E" w14:paraId="4F03D39A" w14:textId="77777777" w:rsidTr="00382B7E">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8F9229A" w14:textId="77777777" w:rsidR="00382B7E" w:rsidRPr="00382B7E" w:rsidRDefault="00382B7E" w:rsidP="00382B7E">
            <w:pPr>
              <w:jc w:val="right"/>
              <w:rPr>
                <w:rFonts w:ascii="Arial" w:hAnsi="Arial" w:cs="Arial"/>
                <w:b/>
                <w:bCs/>
                <w:sz w:val="18"/>
                <w:szCs w:val="18"/>
              </w:rPr>
            </w:pPr>
            <w:r w:rsidRPr="00382B7E">
              <w:rPr>
                <w:rFonts w:ascii="Arial" w:hAnsi="Arial" w:cs="Arial"/>
                <w:b/>
                <w:bCs/>
                <w:sz w:val="18"/>
                <w:szCs w:val="18"/>
              </w:rPr>
              <w:t>44.456</w:t>
            </w:r>
          </w:p>
        </w:tc>
        <w:tc>
          <w:tcPr>
            <w:tcW w:w="980" w:type="dxa"/>
            <w:tcBorders>
              <w:top w:val="nil"/>
              <w:left w:val="nil"/>
              <w:bottom w:val="single" w:sz="4" w:space="0" w:color="auto"/>
              <w:right w:val="single" w:sz="4" w:space="0" w:color="auto"/>
            </w:tcBorders>
            <w:shd w:val="clear" w:color="000000" w:fill="F2DCDB"/>
            <w:noWrap/>
            <w:vAlign w:val="bottom"/>
            <w:hideMark/>
          </w:tcPr>
          <w:p w14:paraId="08B17006" w14:textId="77777777" w:rsidR="00382B7E" w:rsidRPr="00382B7E" w:rsidRDefault="00382B7E" w:rsidP="00382B7E">
            <w:pPr>
              <w:jc w:val="right"/>
              <w:rPr>
                <w:rFonts w:ascii="Arial" w:hAnsi="Arial" w:cs="Arial"/>
                <w:b/>
                <w:bCs/>
                <w:sz w:val="18"/>
                <w:szCs w:val="18"/>
              </w:rPr>
            </w:pPr>
            <w:r w:rsidRPr="00382B7E">
              <w:rPr>
                <w:rFonts w:ascii="Arial" w:hAnsi="Arial" w:cs="Arial"/>
                <w:b/>
                <w:bCs/>
                <w:sz w:val="18"/>
                <w:szCs w:val="18"/>
              </w:rPr>
              <w:t>452.562</w:t>
            </w:r>
          </w:p>
        </w:tc>
        <w:tc>
          <w:tcPr>
            <w:tcW w:w="980" w:type="dxa"/>
            <w:tcBorders>
              <w:top w:val="nil"/>
              <w:left w:val="nil"/>
              <w:bottom w:val="single" w:sz="4" w:space="0" w:color="auto"/>
              <w:right w:val="single" w:sz="4" w:space="0" w:color="auto"/>
            </w:tcBorders>
            <w:shd w:val="clear" w:color="auto" w:fill="auto"/>
            <w:noWrap/>
            <w:vAlign w:val="bottom"/>
            <w:hideMark/>
          </w:tcPr>
          <w:p w14:paraId="1A23563F" w14:textId="77777777" w:rsidR="00382B7E" w:rsidRPr="00382B7E" w:rsidRDefault="00382B7E" w:rsidP="00382B7E">
            <w:pPr>
              <w:jc w:val="right"/>
              <w:rPr>
                <w:rFonts w:ascii="Arial" w:hAnsi="Arial" w:cs="Arial"/>
                <w:b/>
                <w:bCs/>
                <w:sz w:val="18"/>
                <w:szCs w:val="18"/>
              </w:rPr>
            </w:pPr>
            <w:r w:rsidRPr="00382B7E">
              <w:rPr>
                <w:rFonts w:ascii="Arial" w:hAnsi="Arial" w:cs="Arial"/>
                <w:b/>
                <w:bCs/>
                <w:sz w:val="18"/>
                <w:szCs w:val="18"/>
              </w:rPr>
              <w:t>44.002</w:t>
            </w:r>
          </w:p>
        </w:tc>
        <w:tc>
          <w:tcPr>
            <w:tcW w:w="980" w:type="dxa"/>
            <w:tcBorders>
              <w:top w:val="nil"/>
              <w:left w:val="nil"/>
              <w:bottom w:val="single" w:sz="4" w:space="0" w:color="auto"/>
              <w:right w:val="single" w:sz="4" w:space="0" w:color="auto"/>
            </w:tcBorders>
            <w:shd w:val="clear" w:color="000000" w:fill="F2DCDB"/>
            <w:noWrap/>
            <w:vAlign w:val="bottom"/>
            <w:hideMark/>
          </w:tcPr>
          <w:p w14:paraId="58B06DFA" w14:textId="77777777" w:rsidR="00382B7E" w:rsidRPr="00382B7E" w:rsidRDefault="00382B7E" w:rsidP="00382B7E">
            <w:pPr>
              <w:jc w:val="right"/>
              <w:rPr>
                <w:rFonts w:ascii="Arial" w:hAnsi="Arial" w:cs="Arial"/>
                <w:b/>
                <w:bCs/>
                <w:sz w:val="18"/>
                <w:szCs w:val="18"/>
              </w:rPr>
            </w:pPr>
            <w:r w:rsidRPr="00382B7E">
              <w:rPr>
                <w:rFonts w:ascii="Arial" w:hAnsi="Arial" w:cs="Arial"/>
                <w:b/>
                <w:bCs/>
                <w:sz w:val="18"/>
                <w:szCs w:val="18"/>
              </w:rPr>
              <w:t>447.940</w:t>
            </w:r>
          </w:p>
        </w:tc>
        <w:tc>
          <w:tcPr>
            <w:tcW w:w="980" w:type="dxa"/>
            <w:tcBorders>
              <w:top w:val="nil"/>
              <w:left w:val="nil"/>
              <w:bottom w:val="single" w:sz="4" w:space="0" w:color="auto"/>
              <w:right w:val="single" w:sz="4" w:space="0" w:color="auto"/>
            </w:tcBorders>
            <w:shd w:val="clear" w:color="auto" w:fill="auto"/>
            <w:noWrap/>
            <w:vAlign w:val="bottom"/>
            <w:hideMark/>
          </w:tcPr>
          <w:p w14:paraId="0377E76A" w14:textId="77777777" w:rsidR="00382B7E" w:rsidRPr="00382B7E" w:rsidRDefault="00382B7E" w:rsidP="00382B7E">
            <w:pPr>
              <w:jc w:val="right"/>
              <w:rPr>
                <w:rFonts w:ascii="Arial" w:hAnsi="Arial" w:cs="Arial"/>
                <w:b/>
                <w:bCs/>
                <w:sz w:val="18"/>
                <w:szCs w:val="18"/>
              </w:rPr>
            </w:pPr>
            <w:r w:rsidRPr="00382B7E">
              <w:rPr>
                <w:rFonts w:ascii="Arial" w:hAnsi="Arial" w:cs="Arial"/>
                <w:b/>
                <w:bCs/>
                <w:sz w:val="18"/>
                <w:szCs w:val="18"/>
              </w:rPr>
              <w:t>41.903</w:t>
            </w:r>
          </w:p>
        </w:tc>
        <w:tc>
          <w:tcPr>
            <w:tcW w:w="980" w:type="dxa"/>
            <w:tcBorders>
              <w:top w:val="nil"/>
              <w:left w:val="nil"/>
              <w:bottom w:val="single" w:sz="4" w:space="0" w:color="auto"/>
              <w:right w:val="single" w:sz="4" w:space="0" w:color="auto"/>
            </w:tcBorders>
            <w:shd w:val="clear" w:color="000000" w:fill="F2DCDB"/>
            <w:noWrap/>
            <w:vAlign w:val="bottom"/>
            <w:hideMark/>
          </w:tcPr>
          <w:p w14:paraId="29F58DF3" w14:textId="77777777" w:rsidR="00382B7E" w:rsidRPr="00382B7E" w:rsidRDefault="00382B7E" w:rsidP="00382B7E">
            <w:pPr>
              <w:jc w:val="right"/>
              <w:rPr>
                <w:rFonts w:ascii="Arial" w:hAnsi="Arial" w:cs="Arial"/>
                <w:b/>
                <w:bCs/>
                <w:sz w:val="18"/>
                <w:szCs w:val="18"/>
              </w:rPr>
            </w:pPr>
            <w:r w:rsidRPr="00382B7E">
              <w:rPr>
                <w:rFonts w:ascii="Arial" w:hAnsi="Arial" w:cs="Arial"/>
                <w:b/>
                <w:bCs/>
                <w:sz w:val="18"/>
                <w:szCs w:val="18"/>
              </w:rPr>
              <w:t>426.573</w:t>
            </w:r>
          </w:p>
        </w:tc>
        <w:tc>
          <w:tcPr>
            <w:tcW w:w="1200" w:type="dxa"/>
            <w:tcBorders>
              <w:top w:val="nil"/>
              <w:left w:val="nil"/>
              <w:bottom w:val="single" w:sz="4" w:space="0" w:color="auto"/>
              <w:right w:val="single" w:sz="4" w:space="0" w:color="auto"/>
            </w:tcBorders>
            <w:shd w:val="clear" w:color="auto" w:fill="auto"/>
            <w:noWrap/>
            <w:vAlign w:val="bottom"/>
            <w:hideMark/>
          </w:tcPr>
          <w:p w14:paraId="4C535ED8" w14:textId="77777777" w:rsidR="00382B7E" w:rsidRPr="00382B7E" w:rsidRDefault="00382B7E" w:rsidP="00382B7E">
            <w:pPr>
              <w:jc w:val="right"/>
              <w:rPr>
                <w:rFonts w:ascii="Arial" w:hAnsi="Arial" w:cs="Arial"/>
                <w:b/>
                <w:bCs/>
                <w:sz w:val="18"/>
                <w:szCs w:val="18"/>
              </w:rPr>
            </w:pPr>
            <w:r w:rsidRPr="00382B7E">
              <w:rPr>
                <w:rFonts w:ascii="Arial" w:hAnsi="Arial" w:cs="Arial"/>
                <w:b/>
                <w:bCs/>
                <w:sz w:val="18"/>
                <w:szCs w:val="18"/>
              </w:rPr>
              <w:t>17.300</w:t>
            </w:r>
          </w:p>
        </w:tc>
        <w:tc>
          <w:tcPr>
            <w:tcW w:w="1200" w:type="dxa"/>
            <w:tcBorders>
              <w:top w:val="nil"/>
              <w:left w:val="nil"/>
              <w:bottom w:val="single" w:sz="4" w:space="0" w:color="auto"/>
              <w:right w:val="single" w:sz="4" w:space="0" w:color="auto"/>
            </w:tcBorders>
            <w:shd w:val="clear" w:color="000000" w:fill="F2DCDB"/>
            <w:noWrap/>
            <w:vAlign w:val="bottom"/>
            <w:hideMark/>
          </w:tcPr>
          <w:p w14:paraId="356A6DD2" w14:textId="77777777" w:rsidR="00382B7E" w:rsidRPr="00382B7E" w:rsidRDefault="00382B7E" w:rsidP="00382B7E">
            <w:pPr>
              <w:jc w:val="right"/>
              <w:rPr>
                <w:rFonts w:ascii="Arial" w:hAnsi="Arial" w:cs="Arial"/>
                <w:b/>
                <w:bCs/>
                <w:sz w:val="18"/>
                <w:szCs w:val="18"/>
              </w:rPr>
            </w:pPr>
            <w:r w:rsidRPr="00382B7E">
              <w:rPr>
                <w:rFonts w:ascii="Arial" w:hAnsi="Arial" w:cs="Arial"/>
                <w:b/>
                <w:bCs/>
                <w:sz w:val="18"/>
                <w:szCs w:val="18"/>
              </w:rPr>
              <w:t>176.114</w:t>
            </w:r>
          </w:p>
        </w:tc>
      </w:tr>
    </w:tbl>
    <w:p w14:paraId="54A5F2D7" w14:textId="7D61F80B" w:rsidR="00382B7E" w:rsidRDefault="00382B7E" w:rsidP="006E141F">
      <w:pPr>
        <w:rPr>
          <w:rFonts w:asciiTheme="minorHAnsi" w:hAnsiTheme="minorHAnsi" w:cs="Arial"/>
        </w:rPr>
      </w:pPr>
    </w:p>
    <w:p w14:paraId="2A0BB98B" w14:textId="77777777" w:rsidR="00797C78" w:rsidRDefault="00797C78" w:rsidP="006E141F">
      <w:pPr>
        <w:rPr>
          <w:rFonts w:asciiTheme="minorHAnsi" w:hAnsiTheme="minorHAnsi" w:cs="Arial"/>
        </w:rPr>
      </w:pPr>
    </w:p>
    <w:p w14:paraId="7A1B2F27" w14:textId="6664C9AB" w:rsidR="002E5C4D" w:rsidRDefault="002E5C4D" w:rsidP="006E141F">
      <w:pPr>
        <w:rPr>
          <w:rFonts w:asciiTheme="minorHAnsi" w:hAnsiTheme="minorHAnsi" w:cs="Arial"/>
        </w:rPr>
      </w:pPr>
      <w:r>
        <w:rPr>
          <w:rFonts w:asciiTheme="minorHAnsi" w:hAnsiTheme="minorHAnsi" w:cs="Arial"/>
        </w:rPr>
        <w:t>-Del año 201</w:t>
      </w:r>
      <w:r w:rsidR="002E212F">
        <w:rPr>
          <w:rFonts w:asciiTheme="minorHAnsi" w:hAnsiTheme="minorHAnsi" w:cs="Arial"/>
        </w:rPr>
        <w:t>9</w:t>
      </w:r>
      <w:r>
        <w:rPr>
          <w:rFonts w:asciiTheme="minorHAnsi" w:hAnsiTheme="minorHAnsi" w:cs="Arial"/>
        </w:rPr>
        <w:t xml:space="preserve"> al año 20</w:t>
      </w:r>
      <w:r w:rsidR="002E212F">
        <w:rPr>
          <w:rFonts w:asciiTheme="minorHAnsi" w:hAnsiTheme="minorHAnsi" w:cs="Arial"/>
        </w:rPr>
        <w:t>21</w:t>
      </w:r>
      <w:r>
        <w:rPr>
          <w:rFonts w:asciiTheme="minorHAnsi" w:hAnsiTheme="minorHAnsi" w:cs="Arial"/>
        </w:rPr>
        <w:t xml:space="preserve"> se ha</w:t>
      </w:r>
      <w:r w:rsidR="002E212F">
        <w:rPr>
          <w:rFonts w:asciiTheme="minorHAnsi" w:hAnsiTheme="minorHAnsi" w:cs="Arial"/>
        </w:rPr>
        <w:t xml:space="preserve"> registrado</w:t>
      </w:r>
      <w:r>
        <w:rPr>
          <w:rFonts w:asciiTheme="minorHAnsi" w:hAnsiTheme="minorHAnsi" w:cs="Arial"/>
        </w:rPr>
        <w:t xml:space="preserve"> una</w:t>
      </w:r>
      <w:r w:rsidR="002E212F">
        <w:rPr>
          <w:rFonts w:asciiTheme="minorHAnsi" w:hAnsiTheme="minorHAnsi" w:cs="Arial"/>
        </w:rPr>
        <w:t xml:space="preserve"> lógica</w:t>
      </w:r>
      <w:r>
        <w:rPr>
          <w:rFonts w:asciiTheme="minorHAnsi" w:hAnsiTheme="minorHAnsi" w:cs="Arial"/>
        </w:rPr>
        <w:t xml:space="preserve"> reducción del consumo de agua,</w:t>
      </w:r>
      <w:r w:rsidR="002E212F">
        <w:rPr>
          <w:rFonts w:asciiTheme="minorHAnsi" w:hAnsiTheme="minorHAnsi" w:cs="Arial"/>
        </w:rPr>
        <w:t xml:space="preserve"> debido a la situación de pandemia que comenzó en marzo de 2020</w:t>
      </w:r>
      <w:r>
        <w:rPr>
          <w:rFonts w:asciiTheme="minorHAnsi" w:hAnsiTheme="minorHAnsi" w:cs="Arial"/>
        </w:rPr>
        <w:t>. Toneladas 20</w:t>
      </w:r>
      <w:r w:rsidR="00191704">
        <w:rPr>
          <w:rFonts w:asciiTheme="minorHAnsi" w:hAnsiTheme="minorHAnsi" w:cs="Arial"/>
        </w:rPr>
        <w:t>19</w:t>
      </w:r>
      <w:r>
        <w:rPr>
          <w:rFonts w:asciiTheme="minorHAnsi" w:hAnsiTheme="minorHAnsi" w:cs="Arial"/>
        </w:rPr>
        <w:t xml:space="preserve"> (30.</w:t>
      </w:r>
      <w:r w:rsidR="00191704">
        <w:rPr>
          <w:rFonts w:asciiTheme="minorHAnsi" w:hAnsiTheme="minorHAnsi" w:cs="Arial"/>
        </w:rPr>
        <w:t>530</w:t>
      </w:r>
      <w:r>
        <w:rPr>
          <w:rFonts w:asciiTheme="minorHAnsi" w:hAnsiTheme="minorHAnsi" w:cs="Arial"/>
        </w:rPr>
        <w:t xml:space="preserve">) con </w:t>
      </w:r>
      <w:r w:rsidR="00191704">
        <w:rPr>
          <w:rFonts w:asciiTheme="minorHAnsi" w:hAnsiTheme="minorHAnsi" w:cs="Arial"/>
        </w:rPr>
        <w:t>133.225</w:t>
      </w:r>
      <w:r>
        <w:rPr>
          <w:rFonts w:asciiTheme="minorHAnsi" w:hAnsiTheme="minorHAnsi" w:cs="Arial"/>
        </w:rPr>
        <w:t xml:space="preserve"> estancias. Toneladas 20</w:t>
      </w:r>
      <w:r w:rsidR="00191704">
        <w:rPr>
          <w:rFonts w:asciiTheme="minorHAnsi" w:hAnsiTheme="minorHAnsi" w:cs="Arial"/>
        </w:rPr>
        <w:t>20</w:t>
      </w:r>
      <w:r>
        <w:rPr>
          <w:rFonts w:asciiTheme="minorHAnsi" w:hAnsiTheme="minorHAnsi" w:cs="Arial"/>
        </w:rPr>
        <w:t xml:space="preserve"> (</w:t>
      </w:r>
      <w:r w:rsidR="00191704">
        <w:rPr>
          <w:rFonts w:asciiTheme="minorHAnsi" w:hAnsiTheme="minorHAnsi" w:cs="Arial"/>
        </w:rPr>
        <w:t>8.738</w:t>
      </w:r>
      <w:r>
        <w:rPr>
          <w:rFonts w:asciiTheme="minorHAnsi" w:hAnsiTheme="minorHAnsi" w:cs="Arial"/>
        </w:rPr>
        <w:t xml:space="preserve">) con </w:t>
      </w:r>
      <w:r w:rsidR="00191704">
        <w:rPr>
          <w:rFonts w:asciiTheme="minorHAnsi" w:hAnsiTheme="minorHAnsi" w:cs="Arial"/>
        </w:rPr>
        <w:t>16.190</w:t>
      </w:r>
      <w:r>
        <w:rPr>
          <w:rFonts w:asciiTheme="minorHAnsi" w:hAnsiTheme="minorHAnsi" w:cs="Arial"/>
        </w:rPr>
        <w:t xml:space="preserve"> estancias.</w:t>
      </w:r>
    </w:p>
    <w:p w14:paraId="43998781" w14:textId="77777777" w:rsidR="00382B7E" w:rsidRDefault="00382B7E" w:rsidP="006E141F">
      <w:pPr>
        <w:rPr>
          <w:rFonts w:asciiTheme="minorHAnsi" w:hAnsiTheme="minorHAnsi" w:cs="Arial"/>
        </w:rPr>
      </w:pPr>
    </w:p>
    <w:p w14:paraId="7FECF735" w14:textId="1CD254A2" w:rsidR="002E5C4D" w:rsidRDefault="002E5C4D" w:rsidP="006E141F">
      <w:pPr>
        <w:rPr>
          <w:rFonts w:asciiTheme="minorHAnsi" w:hAnsiTheme="minorHAnsi" w:cs="Arial"/>
        </w:rPr>
      </w:pPr>
      <w:r>
        <w:rPr>
          <w:rFonts w:asciiTheme="minorHAnsi" w:hAnsiTheme="minorHAnsi" w:cs="Arial"/>
        </w:rPr>
        <w:t>-Del año 201</w:t>
      </w:r>
      <w:r w:rsidR="00191704">
        <w:rPr>
          <w:rFonts w:asciiTheme="minorHAnsi" w:hAnsiTheme="minorHAnsi" w:cs="Arial"/>
        </w:rPr>
        <w:t>9</w:t>
      </w:r>
      <w:r>
        <w:rPr>
          <w:rFonts w:asciiTheme="minorHAnsi" w:hAnsiTheme="minorHAnsi" w:cs="Arial"/>
        </w:rPr>
        <w:t xml:space="preserve"> al año 20</w:t>
      </w:r>
      <w:r w:rsidR="00191704">
        <w:rPr>
          <w:rFonts w:asciiTheme="minorHAnsi" w:hAnsiTheme="minorHAnsi" w:cs="Arial"/>
        </w:rPr>
        <w:t>20</w:t>
      </w:r>
      <w:r>
        <w:rPr>
          <w:rFonts w:asciiTheme="minorHAnsi" w:hAnsiTheme="minorHAnsi" w:cs="Arial"/>
        </w:rPr>
        <w:t xml:space="preserve"> se ha logrado una reducción del consumo eléctrico</w:t>
      </w:r>
      <w:r w:rsidR="00191704">
        <w:rPr>
          <w:rFonts w:asciiTheme="minorHAnsi" w:hAnsiTheme="minorHAnsi" w:cs="Arial"/>
        </w:rPr>
        <w:t>, del gas propano y del gasoil, todo propiciado por el contexto de pandemia.</w:t>
      </w:r>
    </w:p>
    <w:p w14:paraId="4C059721" w14:textId="77777777" w:rsidR="00B1069E" w:rsidRDefault="00B1069E" w:rsidP="006E141F">
      <w:pPr>
        <w:rPr>
          <w:rFonts w:asciiTheme="minorHAnsi" w:hAnsiTheme="minorHAnsi" w:cs="Arial"/>
        </w:rPr>
      </w:pPr>
    </w:p>
    <w:p w14:paraId="585FD641" w14:textId="385CCB48" w:rsidR="00AC53DF" w:rsidRDefault="00AC53DF" w:rsidP="006E141F">
      <w:pPr>
        <w:rPr>
          <w:rFonts w:asciiTheme="minorHAnsi" w:hAnsiTheme="minorHAnsi" w:cs="Arial"/>
        </w:rPr>
      </w:pPr>
      <w:r>
        <w:rPr>
          <w:rFonts w:asciiTheme="minorHAnsi" w:hAnsiTheme="minorHAnsi" w:cs="Arial"/>
        </w:rPr>
        <w:t>-El ratio de reciclaje por estancia se mant</w:t>
      </w:r>
      <w:r w:rsidR="009D4CCF">
        <w:rPr>
          <w:rFonts w:asciiTheme="minorHAnsi" w:hAnsiTheme="minorHAnsi" w:cs="Arial"/>
        </w:rPr>
        <w:t>enía</w:t>
      </w:r>
      <w:r>
        <w:rPr>
          <w:rFonts w:asciiTheme="minorHAnsi" w:hAnsiTheme="minorHAnsi" w:cs="Arial"/>
        </w:rPr>
        <w:t xml:space="preserve"> prácticamente igual de 2017 (0.196) a 2018 (0.195). Podemos destacar el incremento de kilos reciclados de envases en 201</w:t>
      </w:r>
      <w:r w:rsidR="009D4CCF">
        <w:rPr>
          <w:rFonts w:asciiTheme="minorHAnsi" w:hAnsiTheme="minorHAnsi" w:cs="Arial"/>
        </w:rPr>
        <w:t>9 (27.626) y la consabida reducción en 2020 con apenas 5.100 kilos por haber abierto tanto solo dos meses de temporada.</w:t>
      </w:r>
      <w:r w:rsidR="00B1069E">
        <w:rPr>
          <w:rFonts w:asciiTheme="minorHAnsi" w:hAnsiTheme="minorHAnsi" w:cs="Arial"/>
        </w:rPr>
        <w:t xml:space="preserve"> El ratio por estancia del 2020 está, lógicamente, desvirtuado al no darse las mismas condiciones que en el resto de temporadas.</w:t>
      </w:r>
    </w:p>
    <w:p w14:paraId="30C471D5" w14:textId="7B4FBFDB" w:rsidR="00B1069E" w:rsidRDefault="00B1069E" w:rsidP="006E141F">
      <w:pPr>
        <w:rPr>
          <w:rFonts w:asciiTheme="minorHAnsi" w:hAnsiTheme="minorHAnsi" w:cs="Arial"/>
        </w:rPr>
      </w:pPr>
    </w:p>
    <w:p w14:paraId="3D803FB3" w14:textId="7C189BB4" w:rsidR="00B1069E" w:rsidRDefault="00B1069E" w:rsidP="006E141F">
      <w:pPr>
        <w:rPr>
          <w:rFonts w:asciiTheme="minorHAnsi" w:hAnsiTheme="minorHAnsi" w:cs="Arial"/>
        </w:rPr>
      </w:pPr>
    </w:p>
    <w:p w14:paraId="571A34E3" w14:textId="236BC2E8" w:rsidR="00B1069E" w:rsidRDefault="00B1069E" w:rsidP="006E141F">
      <w:pPr>
        <w:rPr>
          <w:rFonts w:asciiTheme="minorHAnsi" w:hAnsiTheme="minorHAnsi" w:cs="Arial"/>
        </w:rPr>
      </w:pPr>
    </w:p>
    <w:p w14:paraId="7820FAF8" w14:textId="2449013E" w:rsidR="00B1069E" w:rsidRDefault="00B1069E" w:rsidP="006E141F">
      <w:pPr>
        <w:rPr>
          <w:rFonts w:asciiTheme="minorHAnsi" w:hAnsiTheme="minorHAnsi" w:cs="Arial"/>
        </w:rPr>
      </w:pPr>
    </w:p>
    <w:p w14:paraId="1FC178D3" w14:textId="5C44ED33" w:rsidR="00B1069E" w:rsidRDefault="00B1069E" w:rsidP="006E141F">
      <w:pPr>
        <w:rPr>
          <w:rFonts w:asciiTheme="minorHAnsi" w:hAnsiTheme="minorHAnsi" w:cs="Arial"/>
        </w:rPr>
      </w:pPr>
    </w:p>
    <w:p w14:paraId="5B4CA05B" w14:textId="25B0B34E" w:rsidR="00B1069E" w:rsidRDefault="00B1069E" w:rsidP="006E141F">
      <w:pPr>
        <w:rPr>
          <w:rFonts w:asciiTheme="minorHAnsi" w:hAnsiTheme="minorHAnsi" w:cs="Arial"/>
        </w:rPr>
      </w:pPr>
    </w:p>
    <w:p w14:paraId="06DB6E90" w14:textId="2B2D38C5" w:rsidR="00B1069E" w:rsidRDefault="00B1069E" w:rsidP="006E141F">
      <w:pPr>
        <w:rPr>
          <w:rFonts w:asciiTheme="minorHAnsi" w:hAnsiTheme="minorHAnsi" w:cs="Arial"/>
        </w:rPr>
      </w:pPr>
    </w:p>
    <w:p w14:paraId="00E7A8B9" w14:textId="52407BCD" w:rsidR="00B1069E" w:rsidRDefault="00B1069E" w:rsidP="006E141F">
      <w:pPr>
        <w:rPr>
          <w:rFonts w:asciiTheme="minorHAnsi" w:hAnsiTheme="minorHAnsi" w:cs="Arial"/>
        </w:rPr>
      </w:pPr>
    </w:p>
    <w:p w14:paraId="0EDA42F7" w14:textId="6647B45A" w:rsidR="00B1069E" w:rsidRDefault="00B1069E" w:rsidP="006E141F">
      <w:pPr>
        <w:rPr>
          <w:rFonts w:asciiTheme="minorHAnsi" w:hAnsiTheme="minorHAnsi" w:cs="Arial"/>
        </w:rPr>
      </w:pPr>
    </w:p>
    <w:p w14:paraId="67DECA7E" w14:textId="690B2FE5" w:rsidR="00B1069E" w:rsidRDefault="00B1069E" w:rsidP="006E141F">
      <w:pPr>
        <w:rPr>
          <w:rFonts w:asciiTheme="minorHAnsi" w:hAnsiTheme="minorHAnsi" w:cs="Arial"/>
        </w:rPr>
      </w:pPr>
    </w:p>
    <w:p w14:paraId="6D394226" w14:textId="48ABA377" w:rsidR="00B1069E" w:rsidRDefault="00B1069E" w:rsidP="006E141F">
      <w:pPr>
        <w:rPr>
          <w:rFonts w:asciiTheme="minorHAnsi" w:hAnsiTheme="minorHAnsi" w:cs="Arial"/>
        </w:rPr>
      </w:pPr>
    </w:p>
    <w:p w14:paraId="7BAAE937" w14:textId="66C1CCC7" w:rsidR="00B1069E" w:rsidRDefault="00B1069E" w:rsidP="006E141F">
      <w:pPr>
        <w:rPr>
          <w:rFonts w:asciiTheme="minorHAnsi" w:hAnsiTheme="minorHAnsi" w:cs="Arial"/>
        </w:rPr>
      </w:pPr>
    </w:p>
    <w:p w14:paraId="33D9DA6A" w14:textId="479CF278" w:rsidR="00B1069E" w:rsidRDefault="00B1069E" w:rsidP="006E141F">
      <w:pPr>
        <w:rPr>
          <w:rFonts w:asciiTheme="minorHAnsi" w:hAnsiTheme="minorHAnsi" w:cs="Arial"/>
        </w:rPr>
      </w:pPr>
    </w:p>
    <w:p w14:paraId="6B0EB6E3" w14:textId="2E8B25BE" w:rsidR="00B1069E" w:rsidRDefault="00B1069E" w:rsidP="006E141F">
      <w:pPr>
        <w:rPr>
          <w:rFonts w:asciiTheme="minorHAnsi" w:hAnsiTheme="minorHAnsi" w:cs="Arial"/>
        </w:rPr>
      </w:pPr>
    </w:p>
    <w:p w14:paraId="2B33A67E" w14:textId="7786F9A6" w:rsidR="00B1069E" w:rsidRDefault="00B1069E" w:rsidP="006E141F">
      <w:pPr>
        <w:rPr>
          <w:rFonts w:asciiTheme="minorHAnsi" w:hAnsiTheme="minorHAnsi" w:cs="Arial"/>
        </w:rPr>
      </w:pPr>
    </w:p>
    <w:p w14:paraId="10245942" w14:textId="5D80E781" w:rsidR="00B1069E" w:rsidRDefault="00B1069E" w:rsidP="006E141F">
      <w:pPr>
        <w:rPr>
          <w:rFonts w:asciiTheme="minorHAnsi" w:hAnsiTheme="minorHAnsi" w:cs="Arial"/>
        </w:rPr>
      </w:pPr>
    </w:p>
    <w:p w14:paraId="353E3859" w14:textId="2F048B2B" w:rsidR="00B1069E" w:rsidRDefault="00B1069E" w:rsidP="006E141F">
      <w:pPr>
        <w:rPr>
          <w:rFonts w:asciiTheme="minorHAnsi" w:hAnsiTheme="minorHAnsi" w:cs="Arial"/>
        </w:rPr>
      </w:pPr>
    </w:p>
    <w:p w14:paraId="5C5BCC7B" w14:textId="77777777" w:rsidR="00B1069E" w:rsidRDefault="00B1069E" w:rsidP="006E141F">
      <w:pPr>
        <w:rPr>
          <w:rFonts w:asciiTheme="minorHAnsi" w:hAnsiTheme="minorHAnsi" w:cs="Arial"/>
        </w:rPr>
      </w:pPr>
    </w:p>
    <w:p w14:paraId="0E1FAAA4" w14:textId="6FE2065B" w:rsidR="00B1069E" w:rsidRDefault="00B1069E" w:rsidP="006E141F">
      <w:pPr>
        <w:rPr>
          <w:rFonts w:asciiTheme="minorHAnsi" w:hAnsiTheme="minorHAnsi" w:cs="Arial"/>
        </w:rPr>
      </w:pPr>
    </w:p>
    <w:tbl>
      <w:tblPr>
        <w:tblW w:w="7264" w:type="dxa"/>
        <w:tblInd w:w="70" w:type="dxa"/>
        <w:tblCellMar>
          <w:left w:w="70" w:type="dxa"/>
          <w:right w:w="70" w:type="dxa"/>
        </w:tblCellMar>
        <w:tblLook w:val="04A0" w:firstRow="1" w:lastRow="0" w:firstColumn="1" w:lastColumn="0" w:noHBand="0" w:noVBand="1"/>
      </w:tblPr>
      <w:tblGrid>
        <w:gridCol w:w="1200"/>
        <w:gridCol w:w="1200"/>
        <w:gridCol w:w="1216"/>
        <w:gridCol w:w="1216"/>
        <w:gridCol w:w="1216"/>
        <w:gridCol w:w="1216"/>
      </w:tblGrid>
      <w:tr w:rsidR="00B1069E" w:rsidRPr="00B1069E" w14:paraId="5608644C" w14:textId="77777777" w:rsidTr="00B1069E">
        <w:trPr>
          <w:trHeight w:val="300"/>
        </w:trPr>
        <w:tc>
          <w:tcPr>
            <w:tcW w:w="1200" w:type="dxa"/>
            <w:tcBorders>
              <w:top w:val="nil"/>
              <w:left w:val="nil"/>
              <w:bottom w:val="nil"/>
              <w:right w:val="nil"/>
            </w:tcBorders>
            <w:shd w:val="clear" w:color="auto" w:fill="auto"/>
            <w:noWrap/>
            <w:vAlign w:val="bottom"/>
            <w:hideMark/>
          </w:tcPr>
          <w:p w14:paraId="192B8DF9" w14:textId="77777777" w:rsidR="00B1069E" w:rsidRPr="00B1069E" w:rsidRDefault="00B1069E" w:rsidP="00B1069E">
            <w:pPr>
              <w:rPr>
                <w:sz w:val="20"/>
                <w:szCs w:val="20"/>
              </w:rPr>
            </w:pPr>
          </w:p>
        </w:tc>
        <w:tc>
          <w:tcPr>
            <w:tcW w:w="1200" w:type="dxa"/>
            <w:tcBorders>
              <w:top w:val="nil"/>
              <w:left w:val="nil"/>
              <w:bottom w:val="nil"/>
              <w:right w:val="nil"/>
            </w:tcBorders>
            <w:shd w:val="clear" w:color="auto" w:fill="auto"/>
            <w:noWrap/>
            <w:vAlign w:val="bottom"/>
            <w:hideMark/>
          </w:tcPr>
          <w:p w14:paraId="36F255BC"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09CFE3B1" w14:textId="77777777" w:rsidR="00B1069E" w:rsidRPr="00B1069E" w:rsidRDefault="00B1069E" w:rsidP="00B1069E">
            <w:pPr>
              <w:jc w:val="center"/>
              <w:rPr>
                <w:rFonts w:ascii="Calibri" w:hAnsi="Calibri" w:cs="Calibri"/>
                <w:color w:val="808080"/>
                <w:sz w:val="22"/>
                <w:szCs w:val="22"/>
              </w:rPr>
            </w:pPr>
            <w:r w:rsidRPr="00B1069E">
              <w:rPr>
                <w:rFonts w:ascii="Calibri" w:hAnsi="Calibri" w:cs="Calibri"/>
                <w:color w:val="808080"/>
                <w:sz w:val="22"/>
                <w:szCs w:val="22"/>
              </w:rPr>
              <w:t>2017</w:t>
            </w:r>
          </w:p>
        </w:tc>
        <w:tc>
          <w:tcPr>
            <w:tcW w:w="1216" w:type="dxa"/>
            <w:tcBorders>
              <w:top w:val="nil"/>
              <w:left w:val="nil"/>
              <w:bottom w:val="nil"/>
              <w:right w:val="nil"/>
            </w:tcBorders>
            <w:shd w:val="clear" w:color="auto" w:fill="auto"/>
            <w:noWrap/>
            <w:vAlign w:val="bottom"/>
            <w:hideMark/>
          </w:tcPr>
          <w:p w14:paraId="075EC157" w14:textId="77777777" w:rsidR="00B1069E" w:rsidRPr="00B1069E" w:rsidRDefault="00B1069E" w:rsidP="00B1069E">
            <w:pPr>
              <w:jc w:val="center"/>
              <w:rPr>
                <w:rFonts w:ascii="Calibri" w:hAnsi="Calibri" w:cs="Calibri"/>
                <w:color w:val="808080"/>
                <w:sz w:val="22"/>
                <w:szCs w:val="22"/>
              </w:rPr>
            </w:pPr>
            <w:r w:rsidRPr="00B1069E">
              <w:rPr>
                <w:rFonts w:ascii="Calibri" w:hAnsi="Calibri" w:cs="Calibri"/>
                <w:color w:val="808080"/>
                <w:sz w:val="22"/>
                <w:szCs w:val="22"/>
              </w:rPr>
              <w:t>2018</w:t>
            </w:r>
          </w:p>
        </w:tc>
        <w:tc>
          <w:tcPr>
            <w:tcW w:w="1216" w:type="dxa"/>
            <w:tcBorders>
              <w:top w:val="nil"/>
              <w:left w:val="nil"/>
              <w:bottom w:val="nil"/>
              <w:right w:val="nil"/>
            </w:tcBorders>
            <w:shd w:val="clear" w:color="auto" w:fill="auto"/>
            <w:noWrap/>
            <w:vAlign w:val="bottom"/>
            <w:hideMark/>
          </w:tcPr>
          <w:p w14:paraId="592BD762" w14:textId="77777777" w:rsidR="00B1069E" w:rsidRPr="00B1069E" w:rsidRDefault="00B1069E" w:rsidP="00B1069E">
            <w:pPr>
              <w:jc w:val="center"/>
              <w:rPr>
                <w:rFonts w:ascii="Calibri" w:hAnsi="Calibri" w:cs="Calibri"/>
                <w:color w:val="808080"/>
                <w:sz w:val="22"/>
                <w:szCs w:val="22"/>
              </w:rPr>
            </w:pPr>
            <w:r w:rsidRPr="00B1069E">
              <w:rPr>
                <w:rFonts w:ascii="Calibri" w:hAnsi="Calibri" w:cs="Calibri"/>
                <w:color w:val="808080"/>
                <w:sz w:val="22"/>
                <w:szCs w:val="22"/>
              </w:rPr>
              <w:t>2019</w:t>
            </w:r>
          </w:p>
        </w:tc>
        <w:tc>
          <w:tcPr>
            <w:tcW w:w="1216" w:type="dxa"/>
            <w:tcBorders>
              <w:top w:val="nil"/>
              <w:left w:val="nil"/>
              <w:bottom w:val="nil"/>
              <w:right w:val="nil"/>
            </w:tcBorders>
            <w:shd w:val="clear" w:color="auto" w:fill="auto"/>
            <w:noWrap/>
            <w:vAlign w:val="bottom"/>
            <w:hideMark/>
          </w:tcPr>
          <w:p w14:paraId="01F2ADF6" w14:textId="77777777" w:rsidR="00B1069E" w:rsidRPr="00B1069E" w:rsidRDefault="00B1069E" w:rsidP="00B1069E">
            <w:pPr>
              <w:jc w:val="center"/>
              <w:rPr>
                <w:rFonts w:ascii="Calibri" w:hAnsi="Calibri" w:cs="Calibri"/>
                <w:color w:val="808080"/>
                <w:sz w:val="22"/>
                <w:szCs w:val="22"/>
              </w:rPr>
            </w:pPr>
            <w:r w:rsidRPr="00B1069E">
              <w:rPr>
                <w:rFonts w:ascii="Calibri" w:hAnsi="Calibri" w:cs="Calibri"/>
                <w:color w:val="808080"/>
                <w:sz w:val="22"/>
                <w:szCs w:val="22"/>
              </w:rPr>
              <w:t>2020</w:t>
            </w:r>
          </w:p>
        </w:tc>
      </w:tr>
      <w:tr w:rsidR="00B1069E" w:rsidRPr="00B1069E" w14:paraId="2567A3F7" w14:textId="77777777" w:rsidTr="00B1069E">
        <w:trPr>
          <w:trHeight w:val="315"/>
        </w:trPr>
        <w:tc>
          <w:tcPr>
            <w:tcW w:w="1200" w:type="dxa"/>
            <w:tcBorders>
              <w:top w:val="nil"/>
              <w:left w:val="nil"/>
              <w:bottom w:val="nil"/>
              <w:right w:val="nil"/>
            </w:tcBorders>
            <w:shd w:val="clear" w:color="auto" w:fill="auto"/>
            <w:noWrap/>
            <w:vAlign w:val="bottom"/>
            <w:hideMark/>
          </w:tcPr>
          <w:p w14:paraId="1AFC9EB7" w14:textId="77777777" w:rsidR="00B1069E" w:rsidRPr="00B1069E" w:rsidRDefault="00B1069E" w:rsidP="00B1069E">
            <w:pPr>
              <w:jc w:val="center"/>
              <w:rPr>
                <w:rFonts w:ascii="Calibri" w:hAnsi="Calibri" w:cs="Calibri"/>
                <w:color w:val="808080"/>
                <w:sz w:val="22"/>
                <w:szCs w:val="22"/>
              </w:rPr>
            </w:pPr>
          </w:p>
        </w:tc>
        <w:tc>
          <w:tcPr>
            <w:tcW w:w="1200" w:type="dxa"/>
            <w:tcBorders>
              <w:top w:val="nil"/>
              <w:left w:val="nil"/>
              <w:bottom w:val="nil"/>
              <w:right w:val="nil"/>
            </w:tcBorders>
            <w:shd w:val="clear" w:color="auto" w:fill="auto"/>
            <w:noWrap/>
            <w:vAlign w:val="bottom"/>
            <w:hideMark/>
          </w:tcPr>
          <w:p w14:paraId="68619A8F"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0373561D"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7ABB5B2B"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00A56926"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64BF9944" w14:textId="77777777" w:rsidR="00B1069E" w:rsidRPr="00B1069E" w:rsidRDefault="00B1069E" w:rsidP="00B1069E">
            <w:pPr>
              <w:rPr>
                <w:sz w:val="20"/>
                <w:szCs w:val="20"/>
              </w:rPr>
            </w:pPr>
          </w:p>
        </w:tc>
      </w:tr>
      <w:tr w:rsidR="00B1069E" w:rsidRPr="00B1069E" w14:paraId="4EAFD29E" w14:textId="77777777" w:rsidTr="00B1069E">
        <w:trPr>
          <w:trHeight w:val="315"/>
        </w:trPr>
        <w:tc>
          <w:tcPr>
            <w:tcW w:w="2400" w:type="dxa"/>
            <w:gridSpan w:val="2"/>
            <w:tcBorders>
              <w:top w:val="nil"/>
              <w:left w:val="nil"/>
              <w:bottom w:val="nil"/>
              <w:right w:val="nil"/>
            </w:tcBorders>
            <w:shd w:val="clear" w:color="auto" w:fill="auto"/>
            <w:noWrap/>
            <w:vAlign w:val="bottom"/>
            <w:hideMark/>
          </w:tcPr>
          <w:p w14:paraId="140A0D01" w14:textId="77777777" w:rsidR="00B1069E" w:rsidRPr="00B1069E" w:rsidRDefault="00B1069E" w:rsidP="00B1069E">
            <w:pPr>
              <w:rPr>
                <w:rFonts w:ascii="Calibri" w:hAnsi="Calibri" w:cs="Calibri"/>
                <w:b/>
                <w:bCs/>
                <w:color w:val="808080"/>
                <w:sz w:val="22"/>
                <w:szCs w:val="22"/>
              </w:rPr>
            </w:pPr>
            <w:r w:rsidRPr="00B1069E">
              <w:rPr>
                <w:rFonts w:ascii="Calibri" w:hAnsi="Calibri" w:cs="Calibri"/>
                <w:b/>
                <w:bCs/>
                <w:color w:val="808080"/>
                <w:sz w:val="22"/>
                <w:szCs w:val="22"/>
              </w:rPr>
              <w:t>Envases ligeros (kilos)</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60A1A3C5"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3122</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3414B68D"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7245</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19AC0DFA"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9571</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78A0DF9F"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1376</w:t>
            </w:r>
          </w:p>
        </w:tc>
      </w:tr>
      <w:tr w:rsidR="00B1069E" w:rsidRPr="00B1069E" w14:paraId="15BA9B49" w14:textId="77777777" w:rsidTr="00B1069E">
        <w:trPr>
          <w:trHeight w:val="315"/>
        </w:trPr>
        <w:tc>
          <w:tcPr>
            <w:tcW w:w="1200" w:type="dxa"/>
            <w:tcBorders>
              <w:top w:val="nil"/>
              <w:left w:val="nil"/>
              <w:bottom w:val="nil"/>
              <w:right w:val="nil"/>
            </w:tcBorders>
            <w:shd w:val="clear" w:color="auto" w:fill="auto"/>
            <w:noWrap/>
            <w:vAlign w:val="bottom"/>
            <w:hideMark/>
          </w:tcPr>
          <w:p w14:paraId="4A2FDAFA" w14:textId="77777777" w:rsidR="00B1069E" w:rsidRPr="00B1069E" w:rsidRDefault="00B1069E" w:rsidP="00B1069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14:paraId="28F09205"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301EA48E"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229BB427"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4A5B0A78"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21AD7051" w14:textId="77777777" w:rsidR="00B1069E" w:rsidRPr="00B1069E" w:rsidRDefault="00B1069E" w:rsidP="00B1069E">
            <w:pPr>
              <w:rPr>
                <w:sz w:val="20"/>
                <w:szCs w:val="20"/>
              </w:rPr>
            </w:pPr>
          </w:p>
        </w:tc>
      </w:tr>
      <w:tr w:rsidR="00B1069E" w:rsidRPr="00B1069E" w14:paraId="48B525E5" w14:textId="77777777" w:rsidTr="00B1069E">
        <w:trPr>
          <w:trHeight w:val="315"/>
        </w:trPr>
        <w:tc>
          <w:tcPr>
            <w:tcW w:w="2400" w:type="dxa"/>
            <w:gridSpan w:val="2"/>
            <w:tcBorders>
              <w:top w:val="nil"/>
              <w:left w:val="nil"/>
              <w:bottom w:val="nil"/>
              <w:right w:val="nil"/>
            </w:tcBorders>
            <w:shd w:val="clear" w:color="auto" w:fill="auto"/>
            <w:noWrap/>
            <w:vAlign w:val="bottom"/>
            <w:hideMark/>
          </w:tcPr>
          <w:p w14:paraId="32E3FA6A" w14:textId="77777777" w:rsidR="00B1069E" w:rsidRPr="00B1069E" w:rsidRDefault="00B1069E" w:rsidP="00B1069E">
            <w:pPr>
              <w:rPr>
                <w:rFonts w:ascii="Calibri" w:hAnsi="Calibri" w:cs="Calibri"/>
                <w:b/>
                <w:bCs/>
                <w:color w:val="808080"/>
                <w:sz w:val="22"/>
                <w:szCs w:val="22"/>
              </w:rPr>
            </w:pPr>
            <w:r w:rsidRPr="00B1069E">
              <w:rPr>
                <w:rFonts w:ascii="Calibri" w:hAnsi="Calibri" w:cs="Calibri"/>
                <w:b/>
                <w:bCs/>
                <w:color w:val="808080"/>
                <w:sz w:val="22"/>
                <w:szCs w:val="22"/>
              </w:rPr>
              <w:t>Vidrio (kilos)</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6F0A8581"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11160</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01B08D45"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9972</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6D2836A7"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12237</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3AC5936A"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1478</w:t>
            </w:r>
          </w:p>
        </w:tc>
      </w:tr>
      <w:tr w:rsidR="00B1069E" w:rsidRPr="00B1069E" w14:paraId="1C49822B" w14:textId="77777777" w:rsidTr="00B1069E">
        <w:trPr>
          <w:trHeight w:val="285"/>
        </w:trPr>
        <w:tc>
          <w:tcPr>
            <w:tcW w:w="1200" w:type="dxa"/>
            <w:tcBorders>
              <w:top w:val="nil"/>
              <w:left w:val="nil"/>
              <w:bottom w:val="nil"/>
              <w:right w:val="nil"/>
            </w:tcBorders>
            <w:shd w:val="clear" w:color="auto" w:fill="auto"/>
            <w:noWrap/>
            <w:vAlign w:val="bottom"/>
            <w:hideMark/>
          </w:tcPr>
          <w:p w14:paraId="687B9A9B" w14:textId="77777777" w:rsidR="00B1069E" w:rsidRPr="00B1069E" w:rsidRDefault="00B1069E" w:rsidP="00B1069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14:paraId="68E71308"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03D21B3D"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2E6B93E8"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7015ED37"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143A5131" w14:textId="77777777" w:rsidR="00B1069E" w:rsidRPr="00B1069E" w:rsidRDefault="00B1069E" w:rsidP="00B1069E">
            <w:pPr>
              <w:rPr>
                <w:sz w:val="20"/>
                <w:szCs w:val="20"/>
              </w:rPr>
            </w:pPr>
          </w:p>
        </w:tc>
      </w:tr>
      <w:tr w:rsidR="00B1069E" w:rsidRPr="00B1069E" w14:paraId="28526B71" w14:textId="77777777" w:rsidTr="00B1069E">
        <w:trPr>
          <w:trHeight w:val="315"/>
        </w:trPr>
        <w:tc>
          <w:tcPr>
            <w:tcW w:w="2400" w:type="dxa"/>
            <w:gridSpan w:val="2"/>
            <w:tcBorders>
              <w:top w:val="nil"/>
              <w:left w:val="nil"/>
              <w:bottom w:val="nil"/>
              <w:right w:val="nil"/>
            </w:tcBorders>
            <w:shd w:val="clear" w:color="auto" w:fill="auto"/>
            <w:noWrap/>
            <w:vAlign w:val="bottom"/>
            <w:hideMark/>
          </w:tcPr>
          <w:p w14:paraId="4B137C65" w14:textId="77777777" w:rsidR="00B1069E" w:rsidRPr="00B1069E" w:rsidRDefault="00B1069E" w:rsidP="00B1069E">
            <w:pPr>
              <w:rPr>
                <w:rFonts w:ascii="Calibri" w:hAnsi="Calibri" w:cs="Calibri"/>
                <w:b/>
                <w:bCs/>
                <w:color w:val="808080"/>
                <w:sz w:val="22"/>
                <w:szCs w:val="22"/>
              </w:rPr>
            </w:pPr>
            <w:r w:rsidRPr="00B1069E">
              <w:rPr>
                <w:rFonts w:ascii="Calibri" w:hAnsi="Calibri" w:cs="Calibri"/>
                <w:b/>
                <w:bCs/>
                <w:color w:val="808080"/>
                <w:sz w:val="22"/>
                <w:szCs w:val="22"/>
              </w:rPr>
              <w:t>Papel (kilos)</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45980130"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9501</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737267C0"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6547,4</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07031E60"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3137</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1DB0F276"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1526</w:t>
            </w:r>
          </w:p>
        </w:tc>
      </w:tr>
      <w:tr w:rsidR="00B1069E" w:rsidRPr="00B1069E" w14:paraId="00A8EBB7" w14:textId="77777777" w:rsidTr="00B1069E">
        <w:trPr>
          <w:trHeight w:val="315"/>
        </w:trPr>
        <w:tc>
          <w:tcPr>
            <w:tcW w:w="1200" w:type="dxa"/>
            <w:tcBorders>
              <w:top w:val="nil"/>
              <w:left w:val="nil"/>
              <w:bottom w:val="nil"/>
              <w:right w:val="nil"/>
            </w:tcBorders>
            <w:shd w:val="clear" w:color="auto" w:fill="auto"/>
            <w:noWrap/>
            <w:vAlign w:val="bottom"/>
            <w:hideMark/>
          </w:tcPr>
          <w:p w14:paraId="7CF087F8" w14:textId="77777777" w:rsidR="00B1069E" w:rsidRPr="00B1069E" w:rsidRDefault="00B1069E" w:rsidP="00B1069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14:paraId="329D1E98"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50AB7D77"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5DF92CAC"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3B33B8A6"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4A3F7CF0" w14:textId="77777777" w:rsidR="00B1069E" w:rsidRPr="00B1069E" w:rsidRDefault="00B1069E" w:rsidP="00B1069E">
            <w:pPr>
              <w:rPr>
                <w:sz w:val="20"/>
                <w:szCs w:val="20"/>
              </w:rPr>
            </w:pPr>
          </w:p>
        </w:tc>
      </w:tr>
      <w:tr w:rsidR="00B1069E" w:rsidRPr="00B1069E" w14:paraId="01E765AD" w14:textId="77777777" w:rsidTr="00B1069E">
        <w:trPr>
          <w:trHeight w:val="315"/>
        </w:trPr>
        <w:tc>
          <w:tcPr>
            <w:tcW w:w="2400" w:type="dxa"/>
            <w:gridSpan w:val="2"/>
            <w:tcBorders>
              <w:top w:val="nil"/>
              <w:left w:val="nil"/>
              <w:bottom w:val="nil"/>
              <w:right w:val="nil"/>
            </w:tcBorders>
            <w:shd w:val="clear" w:color="auto" w:fill="auto"/>
            <w:noWrap/>
            <w:vAlign w:val="bottom"/>
            <w:hideMark/>
          </w:tcPr>
          <w:p w14:paraId="6B678DDD" w14:textId="77777777" w:rsidR="00B1069E" w:rsidRPr="00B1069E" w:rsidRDefault="00B1069E" w:rsidP="00B1069E">
            <w:pPr>
              <w:rPr>
                <w:rFonts w:ascii="Calibri" w:hAnsi="Calibri" w:cs="Calibri"/>
                <w:b/>
                <w:bCs/>
                <w:color w:val="808080"/>
                <w:sz w:val="22"/>
                <w:szCs w:val="22"/>
              </w:rPr>
            </w:pPr>
            <w:r w:rsidRPr="00B1069E">
              <w:rPr>
                <w:rFonts w:ascii="Calibri" w:hAnsi="Calibri" w:cs="Calibri"/>
                <w:b/>
                <w:bCs/>
                <w:color w:val="808080"/>
                <w:sz w:val="22"/>
                <w:szCs w:val="22"/>
              </w:rPr>
              <w:t>Aceite usado (litros)</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7EBA54F0"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2425</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4D597818"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2500</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7C6102C3"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2620</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30B3EF12"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615</w:t>
            </w:r>
          </w:p>
        </w:tc>
      </w:tr>
      <w:tr w:rsidR="00B1069E" w:rsidRPr="00B1069E" w14:paraId="35E0F330" w14:textId="77777777" w:rsidTr="00B1069E">
        <w:trPr>
          <w:trHeight w:val="315"/>
        </w:trPr>
        <w:tc>
          <w:tcPr>
            <w:tcW w:w="1200" w:type="dxa"/>
            <w:tcBorders>
              <w:top w:val="nil"/>
              <w:left w:val="nil"/>
              <w:bottom w:val="nil"/>
              <w:right w:val="nil"/>
            </w:tcBorders>
            <w:shd w:val="clear" w:color="auto" w:fill="auto"/>
            <w:noWrap/>
            <w:vAlign w:val="bottom"/>
            <w:hideMark/>
          </w:tcPr>
          <w:p w14:paraId="2534530C" w14:textId="77777777" w:rsidR="00B1069E" w:rsidRPr="00B1069E" w:rsidRDefault="00B1069E" w:rsidP="00B1069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14:paraId="6362CBDA"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60334887"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2A72572F"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7F876E60"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09A263F2" w14:textId="77777777" w:rsidR="00B1069E" w:rsidRPr="00B1069E" w:rsidRDefault="00B1069E" w:rsidP="00B1069E">
            <w:pPr>
              <w:rPr>
                <w:sz w:val="20"/>
                <w:szCs w:val="20"/>
              </w:rPr>
            </w:pPr>
          </w:p>
        </w:tc>
      </w:tr>
      <w:tr w:rsidR="00B1069E" w:rsidRPr="00B1069E" w14:paraId="7F9F99E5" w14:textId="77777777" w:rsidTr="00B1069E">
        <w:trPr>
          <w:trHeight w:val="930"/>
        </w:trPr>
        <w:tc>
          <w:tcPr>
            <w:tcW w:w="2400" w:type="dxa"/>
            <w:gridSpan w:val="2"/>
            <w:tcBorders>
              <w:top w:val="nil"/>
              <w:left w:val="nil"/>
              <w:bottom w:val="nil"/>
              <w:right w:val="nil"/>
            </w:tcBorders>
            <w:shd w:val="clear" w:color="auto" w:fill="auto"/>
            <w:vAlign w:val="bottom"/>
            <w:hideMark/>
          </w:tcPr>
          <w:p w14:paraId="11DE3BBA" w14:textId="77777777" w:rsidR="00B1069E" w:rsidRPr="00B1069E" w:rsidRDefault="00B1069E" w:rsidP="00B1069E">
            <w:pPr>
              <w:rPr>
                <w:rFonts w:ascii="Calibri" w:hAnsi="Calibri" w:cs="Calibri"/>
                <w:b/>
                <w:bCs/>
                <w:color w:val="808080"/>
                <w:sz w:val="22"/>
                <w:szCs w:val="22"/>
              </w:rPr>
            </w:pPr>
            <w:r w:rsidRPr="00B1069E">
              <w:rPr>
                <w:rFonts w:ascii="Calibri" w:hAnsi="Calibri" w:cs="Calibri"/>
                <w:b/>
                <w:bCs/>
                <w:color w:val="808080"/>
                <w:sz w:val="22"/>
                <w:szCs w:val="22"/>
              </w:rPr>
              <w:t>Envases vacíos contaminantes (kilos)</w:t>
            </w:r>
          </w:p>
        </w:tc>
        <w:tc>
          <w:tcPr>
            <w:tcW w:w="1216" w:type="dxa"/>
            <w:tcBorders>
              <w:top w:val="single" w:sz="8" w:space="0" w:color="808080"/>
              <w:left w:val="single" w:sz="4" w:space="0" w:color="808080"/>
              <w:bottom w:val="single" w:sz="8" w:space="0" w:color="808080"/>
              <w:right w:val="single" w:sz="8" w:space="0" w:color="808080"/>
            </w:tcBorders>
            <w:shd w:val="clear" w:color="000000" w:fill="DDD9C4"/>
            <w:noWrap/>
            <w:vAlign w:val="bottom"/>
            <w:hideMark/>
          </w:tcPr>
          <w:p w14:paraId="15A60665"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 </w:t>
            </w:r>
          </w:p>
        </w:tc>
        <w:tc>
          <w:tcPr>
            <w:tcW w:w="1216" w:type="dxa"/>
            <w:tcBorders>
              <w:top w:val="single" w:sz="8" w:space="0" w:color="808080"/>
              <w:left w:val="single" w:sz="4" w:space="0" w:color="808080"/>
              <w:bottom w:val="single" w:sz="8" w:space="0" w:color="808080"/>
              <w:right w:val="single" w:sz="8" w:space="0" w:color="808080"/>
            </w:tcBorders>
            <w:shd w:val="clear" w:color="000000" w:fill="DDD9C4"/>
            <w:noWrap/>
            <w:vAlign w:val="bottom"/>
            <w:hideMark/>
          </w:tcPr>
          <w:p w14:paraId="1D501088"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 </w:t>
            </w:r>
          </w:p>
        </w:tc>
        <w:tc>
          <w:tcPr>
            <w:tcW w:w="1216" w:type="dxa"/>
            <w:tcBorders>
              <w:top w:val="single" w:sz="8" w:space="0" w:color="808080"/>
              <w:left w:val="single" w:sz="4" w:space="0" w:color="808080"/>
              <w:bottom w:val="single" w:sz="8" w:space="0" w:color="808080"/>
              <w:right w:val="single" w:sz="8" w:space="0" w:color="808080"/>
            </w:tcBorders>
            <w:shd w:val="clear" w:color="auto" w:fill="auto"/>
            <w:vAlign w:val="bottom"/>
            <w:hideMark/>
          </w:tcPr>
          <w:p w14:paraId="239701F5"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309 unidades</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7332D198"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32</w:t>
            </w:r>
          </w:p>
        </w:tc>
      </w:tr>
      <w:tr w:rsidR="00B1069E" w:rsidRPr="00B1069E" w14:paraId="1485328D" w14:textId="77777777" w:rsidTr="00B1069E">
        <w:trPr>
          <w:trHeight w:val="315"/>
        </w:trPr>
        <w:tc>
          <w:tcPr>
            <w:tcW w:w="1200" w:type="dxa"/>
            <w:tcBorders>
              <w:top w:val="nil"/>
              <w:left w:val="nil"/>
              <w:bottom w:val="nil"/>
              <w:right w:val="nil"/>
            </w:tcBorders>
            <w:shd w:val="clear" w:color="auto" w:fill="auto"/>
            <w:vAlign w:val="bottom"/>
            <w:hideMark/>
          </w:tcPr>
          <w:p w14:paraId="28DFD2C4" w14:textId="77777777" w:rsidR="00B1069E" w:rsidRPr="00B1069E" w:rsidRDefault="00B1069E" w:rsidP="00B1069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vAlign w:val="bottom"/>
            <w:hideMark/>
          </w:tcPr>
          <w:p w14:paraId="2DA56453"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3D0683B1"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3DF6F857" w14:textId="77777777" w:rsidR="00B1069E" w:rsidRPr="00B1069E" w:rsidRDefault="00B1069E" w:rsidP="00B1069E">
            <w:pPr>
              <w:jc w:val="center"/>
              <w:rPr>
                <w:sz w:val="20"/>
                <w:szCs w:val="20"/>
              </w:rPr>
            </w:pPr>
          </w:p>
        </w:tc>
        <w:tc>
          <w:tcPr>
            <w:tcW w:w="1216" w:type="dxa"/>
            <w:tcBorders>
              <w:top w:val="nil"/>
              <w:left w:val="nil"/>
              <w:bottom w:val="nil"/>
              <w:right w:val="nil"/>
            </w:tcBorders>
            <w:shd w:val="clear" w:color="auto" w:fill="auto"/>
            <w:noWrap/>
            <w:vAlign w:val="bottom"/>
            <w:hideMark/>
          </w:tcPr>
          <w:p w14:paraId="46A1EFAE" w14:textId="77777777" w:rsidR="00B1069E" w:rsidRPr="00B1069E" w:rsidRDefault="00B1069E" w:rsidP="00B1069E">
            <w:pPr>
              <w:jc w:val="center"/>
              <w:rPr>
                <w:sz w:val="20"/>
                <w:szCs w:val="20"/>
              </w:rPr>
            </w:pPr>
          </w:p>
        </w:tc>
        <w:tc>
          <w:tcPr>
            <w:tcW w:w="1216" w:type="dxa"/>
            <w:tcBorders>
              <w:top w:val="nil"/>
              <w:left w:val="nil"/>
              <w:bottom w:val="nil"/>
              <w:right w:val="nil"/>
            </w:tcBorders>
            <w:shd w:val="clear" w:color="auto" w:fill="auto"/>
            <w:noWrap/>
            <w:vAlign w:val="bottom"/>
            <w:hideMark/>
          </w:tcPr>
          <w:p w14:paraId="4D74CA64" w14:textId="77777777" w:rsidR="00B1069E" w:rsidRPr="00B1069E" w:rsidRDefault="00B1069E" w:rsidP="00B1069E">
            <w:pPr>
              <w:jc w:val="center"/>
              <w:rPr>
                <w:sz w:val="20"/>
                <w:szCs w:val="20"/>
              </w:rPr>
            </w:pPr>
          </w:p>
        </w:tc>
      </w:tr>
      <w:tr w:rsidR="00B1069E" w:rsidRPr="00B1069E" w14:paraId="4DBB28DC" w14:textId="77777777" w:rsidTr="00B1069E">
        <w:trPr>
          <w:trHeight w:val="315"/>
        </w:trPr>
        <w:tc>
          <w:tcPr>
            <w:tcW w:w="2400" w:type="dxa"/>
            <w:gridSpan w:val="2"/>
            <w:tcBorders>
              <w:top w:val="nil"/>
              <w:left w:val="nil"/>
              <w:bottom w:val="nil"/>
              <w:right w:val="nil"/>
            </w:tcBorders>
            <w:shd w:val="clear" w:color="auto" w:fill="auto"/>
            <w:vAlign w:val="bottom"/>
            <w:hideMark/>
          </w:tcPr>
          <w:p w14:paraId="54F104FE" w14:textId="77777777" w:rsidR="00B1069E" w:rsidRPr="00B1069E" w:rsidRDefault="00B1069E" w:rsidP="00B1069E">
            <w:pPr>
              <w:rPr>
                <w:rFonts w:ascii="Calibri" w:hAnsi="Calibri" w:cs="Calibri"/>
                <w:b/>
                <w:bCs/>
                <w:color w:val="808080"/>
                <w:sz w:val="22"/>
                <w:szCs w:val="22"/>
              </w:rPr>
            </w:pPr>
            <w:r w:rsidRPr="00B1069E">
              <w:rPr>
                <w:rFonts w:ascii="Calibri" w:hAnsi="Calibri" w:cs="Calibri"/>
                <w:b/>
                <w:bCs/>
                <w:color w:val="808080"/>
                <w:sz w:val="22"/>
                <w:szCs w:val="22"/>
              </w:rPr>
              <w:t>Fluorescentes (kilos)</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3D595FD6"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72</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28BE6D3C"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100,4</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2C715E21"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19,7</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1434EED5"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25</w:t>
            </w:r>
          </w:p>
        </w:tc>
      </w:tr>
      <w:tr w:rsidR="00B1069E" w:rsidRPr="00B1069E" w14:paraId="3F91D2D7" w14:textId="77777777" w:rsidTr="00B1069E">
        <w:trPr>
          <w:trHeight w:val="315"/>
        </w:trPr>
        <w:tc>
          <w:tcPr>
            <w:tcW w:w="1200" w:type="dxa"/>
            <w:tcBorders>
              <w:top w:val="nil"/>
              <w:left w:val="nil"/>
              <w:bottom w:val="nil"/>
              <w:right w:val="nil"/>
            </w:tcBorders>
            <w:shd w:val="clear" w:color="auto" w:fill="auto"/>
            <w:vAlign w:val="bottom"/>
            <w:hideMark/>
          </w:tcPr>
          <w:p w14:paraId="201B64B4" w14:textId="77777777" w:rsidR="00B1069E" w:rsidRPr="00B1069E" w:rsidRDefault="00B1069E" w:rsidP="00B1069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vAlign w:val="bottom"/>
            <w:hideMark/>
          </w:tcPr>
          <w:p w14:paraId="55F30CA1"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68386204"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56151203" w14:textId="77777777" w:rsidR="00B1069E" w:rsidRPr="00B1069E" w:rsidRDefault="00B1069E" w:rsidP="00B1069E">
            <w:pPr>
              <w:jc w:val="center"/>
              <w:rPr>
                <w:sz w:val="20"/>
                <w:szCs w:val="20"/>
              </w:rPr>
            </w:pPr>
          </w:p>
        </w:tc>
        <w:tc>
          <w:tcPr>
            <w:tcW w:w="1216" w:type="dxa"/>
            <w:tcBorders>
              <w:top w:val="nil"/>
              <w:left w:val="nil"/>
              <w:bottom w:val="nil"/>
              <w:right w:val="nil"/>
            </w:tcBorders>
            <w:shd w:val="clear" w:color="auto" w:fill="auto"/>
            <w:noWrap/>
            <w:vAlign w:val="bottom"/>
            <w:hideMark/>
          </w:tcPr>
          <w:p w14:paraId="0160DFC6" w14:textId="77777777" w:rsidR="00B1069E" w:rsidRPr="00B1069E" w:rsidRDefault="00B1069E" w:rsidP="00B1069E">
            <w:pPr>
              <w:jc w:val="center"/>
              <w:rPr>
                <w:sz w:val="20"/>
                <w:szCs w:val="20"/>
              </w:rPr>
            </w:pPr>
          </w:p>
        </w:tc>
        <w:tc>
          <w:tcPr>
            <w:tcW w:w="1216" w:type="dxa"/>
            <w:tcBorders>
              <w:top w:val="nil"/>
              <w:left w:val="nil"/>
              <w:bottom w:val="nil"/>
              <w:right w:val="nil"/>
            </w:tcBorders>
            <w:shd w:val="clear" w:color="auto" w:fill="auto"/>
            <w:noWrap/>
            <w:vAlign w:val="bottom"/>
            <w:hideMark/>
          </w:tcPr>
          <w:p w14:paraId="7C756ADE" w14:textId="77777777" w:rsidR="00B1069E" w:rsidRPr="00B1069E" w:rsidRDefault="00B1069E" w:rsidP="00B1069E">
            <w:pPr>
              <w:jc w:val="center"/>
              <w:rPr>
                <w:sz w:val="20"/>
                <w:szCs w:val="20"/>
              </w:rPr>
            </w:pPr>
          </w:p>
        </w:tc>
      </w:tr>
      <w:tr w:rsidR="00B1069E" w:rsidRPr="00B1069E" w14:paraId="0B0B98A4" w14:textId="77777777" w:rsidTr="00B1069E">
        <w:trPr>
          <w:trHeight w:val="315"/>
        </w:trPr>
        <w:tc>
          <w:tcPr>
            <w:tcW w:w="2400" w:type="dxa"/>
            <w:gridSpan w:val="2"/>
            <w:tcBorders>
              <w:top w:val="nil"/>
              <w:left w:val="nil"/>
              <w:bottom w:val="nil"/>
              <w:right w:val="nil"/>
            </w:tcBorders>
            <w:shd w:val="clear" w:color="auto" w:fill="auto"/>
            <w:vAlign w:val="bottom"/>
            <w:hideMark/>
          </w:tcPr>
          <w:p w14:paraId="585261CA" w14:textId="77777777" w:rsidR="00B1069E" w:rsidRPr="00B1069E" w:rsidRDefault="00B1069E" w:rsidP="00B1069E">
            <w:pPr>
              <w:rPr>
                <w:rFonts w:ascii="Calibri" w:hAnsi="Calibri" w:cs="Calibri"/>
                <w:b/>
                <w:bCs/>
                <w:color w:val="808080"/>
                <w:sz w:val="22"/>
                <w:szCs w:val="22"/>
              </w:rPr>
            </w:pPr>
            <w:r w:rsidRPr="00B1069E">
              <w:rPr>
                <w:rFonts w:ascii="Calibri" w:hAnsi="Calibri" w:cs="Calibri"/>
                <w:b/>
                <w:bCs/>
                <w:color w:val="808080"/>
                <w:sz w:val="22"/>
                <w:szCs w:val="22"/>
              </w:rPr>
              <w:t>Pilas (CER 20 01 33) kilos</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6B7E5A7F"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71</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6962AB5A"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76</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09548739"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15,5</w:t>
            </w:r>
          </w:p>
        </w:tc>
        <w:tc>
          <w:tcPr>
            <w:tcW w:w="1216" w:type="dxa"/>
            <w:tcBorders>
              <w:top w:val="single" w:sz="8" w:space="0" w:color="808080"/>
              <w:left w:val="single" w:sz="4" w:space="0" w:color="808080"/>
              <w:bottom w:val="single" w:sz="8" w:space="0" w:color="808080"/>
              <w:right w:val="single" w:sz="4" w:space="0" w:color="808080"/>
            </w:tcBorders>
            <w:shd w:val="clear" w:color="000000" w:fill="DDD9C4"/>
            <w:noWrap/>
            <w:vAlign w:val="bottom"/>
            <w:hideMark/>
          </w:tcPr>
          <w:p w14:paraId="0AD43BED"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 </w:t>
            </w:r>
          </w:p>
        </w:tc>
      </w:tr>
      <w:tr w:rsidR="00B1069E" w:rsidRPr="00B1069E" w14:paraId="13AEFAA9" w14:textId="77777777" w:rsidTr="00B1069E">
        <w:trPr>
          <w:trHeight w:val="315"/>
        </w:trPr>
        <w:tc>
          <w:tcPr>
            <w:tcW w:w="1200" w:type="dxa"/>
            <w:tcBorders>
              <w:top w:val="nil"/>
              <w:left w:val="nil"/>
              <w:bottom w:val="nil"/>
              <w:right w:val="nil"/>
            </w:tcBorders>
            <w:shd w:val="clear" w:color="auto" w:fill="auto"/>
            <w:noWrap/>
            <w:vAlign w:val="bottom"/>
            <w:hideMark/>
          </w:tcPr>
          <w:p w14:paraId="56EB7F21" w14:textId="77777777" w:rsidR="00B1069E" w:rsidRPr="00B1069E" w:rsidRDefault="00B1069E" w:rsidP="00B1069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14:paraId="2378EDA1"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71410EC1"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67DFF713"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16168293"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789BFFBD" w14:textId="77777777" w:rsidR="00B1069E" w:rsidRPr="00B1069E" w:rsidRDefault="00B1069E" w:rsidP="00B1069E">
            <w:pPr>
              <w:rPr>
                <w:sz w:val="20"/>
                <w:szCs w:val="20"/>
              </w:rPr>
            </w:pPr>
          </w:p>
        </w:tc>
      </w:tr>
      <w:tr w:rsidR="00B1069E" w:rsidRPr="00B1069E" w14:paraId="2513E79F" w14:textId="77777777" w:rsidTr="00B1069E">
        <w:trPr>
          <w:trHeight w:val="660"/>
        </w:trPr>
        <w:tc>
          <w:tcPr>
            <w:tcW w:w="2400" w:type="dxa"/>
            <w:gridSpan w:val="2"/>
            <w:tcBorders>
              <w:top w:val="nil"/>
              <w:left w:val="nil"/>
              <w:bottom w:val="nil"/>
              <w:right w:val="nil"/>
            </w:tcBorders>
            <w:shd w:val="clear" w:color="auto" w:fill="auto"/>
            <w:vAlign w:val="bottom"/>
            <w:hideMark/>
          </w:tcPr>
          <w:p w14:paraId="3AD2E8C1" w14:textId="77777777" w:rsidR="00B1069E" w:rsidRPr="00B1069E" w:rsidRDefault="00B1069E" w:rsidP="00B1069E">
            <w:pPr>
              <w:rPr>
                <w:rFonts w:ascii="Calibri" w:hAnsi="Calibri" w:cs="Calibri"/>
                <w:b/>
                <w:bCs/>
                <w:color w:val="808080"/>
                <w:sz w:val="22"/>
                <w:szCs w:val="22"/>
              </w:rPr>
            </w:pPr>
            <w:r w:rsidRPr="00B1069E">
              <w:rPr>
                <w:rFonts w:ascii="Calibri" w:hAnsi="Calibri" w:cs="Calibri"/>
                <w:b/>
                <w:bCs/>
                <w:color w:val="808080"/>
                <w:sz w:val="22"/>
                <w:szCs w:val="22"/>
              </w:rPr>
              <w:t>Baterías Níquel Cadmio (LER 16 06 02)</w:t>
            </w:r>
          </w:p>
        </w:tc>
        <w:tc>
          <w:tcPr>
            <w:tcW w:w="1216" w:type="dxa"/>
            <w:tcBorders>
              <w:top w:val="single" w:sz="8" w:space="0" w:color="808080"/>
              <w:left w:val="nil"/>
              <w:bottom w:val="single" w:sz="8" w:space="0" w:color="808080"/>
              <w:right w:val="single" w:sz="4" w:space="0" w:color="808080"/>
            </w:tcBorders>
            <w:shd w:val="clear" w:color="000000" w:fill="DDD9C4"/>
            <w:noWrap/>
            <w:vAlign w:val="bottom"/>
            <w:hideMark/>
          </w:tcPr>
          <w:p w14:paraId="48381944"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 </w:t>
            </w:r>
          </w:p>
        </w:tc>
        <w:tc>
          <w:tcPr>
            <w:tcW w:w="1216" w:type="dxa"/>
            <w:tcBorders>
              <w:top w:val="single" w:sz="8" w:space="0" w:color="808080"/>
              <w:left w:val="nil"/>
              <w:bottom w:val="single" w:sz="8" w:space="0" w:color="808080"/>
              <w:right w:val="single" w:sz="4" w:space="0" w:color="808080"/>
            </w:tcBorders>
            <w:shd w:val="clear" w:color="000000" w:fill="DDD9C4"/>
            <w:noWrap/>
            <w:vAlign w:val="bottom"/>
            <w:hideMark/>
          </w:tcPr>
          <w:p w14:paraId="2B2E27C9"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 </w:t>
            </w:r>
          </w:p>
        </w:tc>
        <w:tc>
          <w:tcPr>
            <w:tcW w:w="1216" w:type="dxa"/>
            <w:tcBorders>
              <w:top w:val="single" w:sz="8" w:space="0" w:color="808080"/>
              <w:left w:val="nil"/>
              <w:bottom w:val="single" w:sz="8" w:space="0" w:color="808080"/>
              <w:right w:val="single" w:sz="4" w:space="0" w:color="808080"/>
            </w:tcBorders>
            <w:shd w:val="clear" w:color="000000" w:fill="DDD9C4"/>
            <w:noWrap/>
            <w:vAlign w:val="bottom"/>
            <w:hideMark/>
          </w:tcPr>
          <w:p w14:paraId="24B91AF2"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 </w:t>
            </w:r>
          </w:p>
        </w:tc>
        <w:tc>
          <w:tcPr>
            <w:tcW w:w="1216" w:type="dxa"/>
            <w:tcBorders>
              <w:top w:val="single" w:sz="8" w:space="0" w:color="808080"/>
              <w:left w:val="nil"/>
              <w:bottom w:val="single" w:sz="8" w:space="0" w:color="808080"/>
              <w:right w:val="single" w:sz="8" w:space="0" w:color="808080"/>
            </w:tcBorders>
            <w:shd w:val="clear" w:color="auto" w:fill="auto"/>
            <w:noWrap/>
            <w:vAlign w:val="bottom"/>
            <w:hideMark/>
          </w:tcPr>
          <w:p w14:paraId="6C4B6FFB"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55</w:t>
            </w:r>
          </w:p>
        </w:tc>
      </w:tr>
      <w:tr w:rsidR="00B1069E" w:rsidRPr="00B1069E" w14:paraId="4043CAB4" w14:textId="77777777" w:rsidTr="00B1069E">
        <w:trPr>
          <w:trHeight w:val="315"/>
        </w:trPr>
        <w:tc>
          <w:tcPr>
            <w:tcW w:w="1200" w:type="dxa"/>
            <w:tcBorders>
              <w:top w:val="nil"/>
              <w:left w:val="nil"/>
              <w:bottom w:val="nil"/>
              <w:right w:val="nil"/>
            </w:tcBorders>
            <w:shd w:val="clear" w:color="auto" w:fill="auto"/>
            <w:noWrap/>
            <w:vAlign w:val="bottom"/>
            <w:hideMark/>
          </w:tcPr>
          <w:p w14:paraId="07A986EC" w14:textId="77777777" w:rsidR="00B1069E" w:rsidRPr="00B1069E" w:rsidRDefault="00B1069E" w:rsidP="00B1069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14:paraId="0DA9BC24"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43A37197"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704996C1"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52294F57"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15D5A5BC" w14:textId="77777777" w:rsidR="00B1069E" w:rsidRPr="00B1069E" w:rsidRDefault="00B1069E" w:rsidP="00B1069E">
            <w:pPr>
              <w:rPr>
                <w:sz w:val="20"/>
                <w:szCs w:val="20"/>
              </w:rPr>
            </w:pPr>
          </w:p>
        </w:tc>
      </w:tr>
      <w:tr w:rsidR="00B1069E" w:rsidRPr="00B1069E" w14:paraId="59607F12" w14:textId="77777777" w:rsidTr="00B1069E">
        <w:trPr>
          <w:trHeight w:val="315"/>
        </w:trPr>
        <w:tc>
          <w:tcPr>
            <w:tcW w:w="2400" w:type="dxa"/>
            <w:gridSpan w:val="2"/>
            <w:tcBorders>
              <w:top w:val="nil"/>
              <w:left w:val="nil"/>
              <w:bottom w:val="nil"/>
              <w:right w:val="nil"/>
            </w:tcBorders>
            <w:shd w:val="clear" w:color="auto" w:fill="auto"/>
            <w:noWrap/>
            <w:vAlign w:val="bottom"/>
            <w:hideMark/>
          </w:tcPr>
          <w:p w14:paraId="03C43815" w14:textId="77777777" w:rsidR="00B1069E" w:rsidRPr="00B1069E" w:rsidRDefault="00B1069E" w:rsidP="00B1069E">
            <w:pPr>
              <w:rPr>
                <w:rFonts w:ascii="Calibri" w:hAnsi="Calibri" w:cs="Calibri"/>
                <w:b/>
                <w:bCs/>
                <w:color w:val="808080"/>
                <w:sz w:val="22"/>
                <w:szCs w:val="22"/>
              </w:rPr>
            </w:pPr>
            <w:r w:rsidRPr="00B1069E">
              <w:rPr>
                <w:rFonts w:ascii="Calibri" w:hAnsi="Calibri" w:cs="Calibri"/>
                <w:b/>
                <w:bCs/>
                <w:color w:val="808080"/>
                <w:sz w:val="22"/>
                <w:szCs w:val="22"/>
              </w:rPr>
              <w:t>Tóners (kilos)</w:t>
            </w:r>
          </w:p>
        </w:tc>
        <w:tc>
          <w:tcPr>
            <w:tcW w:w="1216" w:type="dxa"/>
            <w:tcBorders>
              <w:top w:val="single" w:sz="8" w:space="0" w:color="808080"/>
              <w:left w:val="nil"/>
              <w:bottom w:val="single" w:sz="8" w:space="0" w:color="808080"/>
              <w:right w:val="single" w:sz="4" w:space="0" w:color="808080"/>
            </w:tcBorders>
            <w:shd w:val="clear" w:color="000000" w:fill="DDD9C4"/>
            <w:noWrap/>
            <w:vAlign w:val="bottom"/>
            <w:hideMark/>
          </w:tcPr>
          <w:p w14:paraId="19A82532"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 </w:t>
            </w:r>
          </w:p>
        </w:tc>
        <w:tc>
          <w:tcPr>
            <w:tcW w:w="1216" w:type="dxa"/>
            <w:tcBorders>
              <w:top w:val="single" w:sz="8" w:space="0" w:color="808080"/>
              <w:left w:val="nil"/>
              <w:bottom w:val="single" w:sz="8" w:space="0" w:color="808080"/>
              <w:right w:val="single" w:sz="8" w:space="0" w:color="808080"/>
            </w:tcBorders>
            <w:shd w:val="clear" w:color="auto" w:fill="auto"/>
            <w:noWrap/>
            <w:vAlign w:val="bottom"/>
            <w:hideMark/>
          </w:tcPr>
          <w:p w14:paraId="62A79F0B"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59</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538D4575"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11</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6DAE78E3"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22</w:t>
            </w:r>
          </w:p>
        </w:tc>
      </w:tr>
      <w:tr w:rsidR="00B1069E" w:rsidRPr="00B1069E" w14:paraId="6685FBCE" w14:textId="77777777" w:rsidTr="00B1069E">
        <w:trPr>
          <w:trHeight w:val="330"/>
        </w:trPr>
        <w:tc>
          <w:tcPr>
            <w:tcW w:w="1200" w:type="dxa"/>
            <w:tcBorders>
              <w:top w:val="nil"/>
              <w:left w:val="nil"/>
              <w:bottom w:val="nil"/>
              <w:right w:val="nil"/>
            </w:tcBorders>
            <w:shd w:val="clear" w:color="auto" w:fill="auto"/>
            <w:noWrap/>
            <w:vAlign w:val="bottom"/>
            <w:hideMark/>
          </w:tcPr>
          <w:p w14:paraId="65F7B0E0" w14:textId="77777777" w:rsidR="00B1069E" w:rsidRPr="00B1069E" w:rsidRDefault="00B1069E" w:rsidP="00B1069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14:paraId="6A496B52"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1DA722DA"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2FF0B48D"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404B5745"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255FC7F0" w14:textId="77777777" w:rsidR="00B1069E" w:rsidRPr="00B1069E" w:rsidRDefault="00B1069E" w:rsidP="00B1069E">
            <w:pPr>
              <w:rPr>
                <w:sz w:val="20"/>
                <w:szCs w:val="20"/>
              </w:rPr>
            </w:pPr>
          </w:p>
        </w:tc>
      </w:tr>
      <w:tr w:rsidR="00B1069E" w:rsidRPr="00B1069E" w14:paraId="0C79C0E7" w14:textId="77777777" w:rsidTr="00B1069E">
        <w:trPr>
          <w:trHeight w:val="315"/>
        </w:trPr>
        <w:tc>
          <w:tcPr>
            <w:tcW w:w="2400" w:type="dxa"/>
            <w:gridSpan w:val="2"/>
            <w:tcBorders>
              <w:top w:val="nil"/>
              <w:left w:val="nil"/>
              <w:bottom w:val="nil"/>
              <w:right w:val="nil"/>
            </w:tcBorders>
            <w:shd w:val="clear" w:color="auto" w:fill="auto"/>
            <w:noWrap/>
            <w:vAlign w:val="bottom"/>
            <w:hideMark/>
          </w:tcPr>
          <w:p w14:paraId="3D1A01D3" w14:textId="77777777" w:rsidR="00B1069E" w:rsidRPr="00B1069E" w:rsidRDefault="00B1069E" w:rsidP="00B1069E">
            <w:pPr>
              <w:rPr>
                <w:rFonts w:ascii="Calibri" w:hAnsi="Calibri" w:cs="Calibri"/>
                <w:b/>
                <w:bCs/>
                <w:color w:val="808080"/>
                <w:sz w:val="22"/>
                <w:szCs w:val="22"/>
              </w:rPr>
            </w:pPr>
            <w:r w:rsidRPr="00B1069E">
              <w:rPr>
                <w:rFonts w:ascii="Calibri" w:hAnsi="Calibri" w:cs="Calibri"/>
                <w:b/>
                <w:bCs/>
                <w:color w:val="808080"/>
                <w:sz w:val="22"/>
                <w:szCs w:val="22"/>
              </w:rPr>
              <w:t>RAEES (kilos)</w:t>
            </w:r>
          </w:p>
        </w:tc>
        <w:tc>
          <w:tcPr>
            <w:tcW w:w="1216" w:type="dxa"/>
            <w:tcBorders>
              <w:top w:val="single" w:sz="8" w:space="0" w:color="808080"/>
              <w:left w:val="nil"/>
              <w:bottom w:val="single" w:sz="8" w:space="0" w:color="808080"/>
              <w:right w:val="single" w:sz="4" w:space="0" w:color="808080"/>
            </w:tcBorders>
            <w:shd w:val="clear" w:color="000000" w:fill="DDD9C4"/>
            <w:noWrap/>
            <w:vAlign w:val="bottom"/>
            <w:hideMark/>
          </w:tcPr>
          <w:p w14:paraId="29C4DC63"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 </w:t>
            </w:r>
          </w:p>
        </w:tc>
        <w:tc>
          <w:tcPr>
            <w:tcW w:w="1216" w:type="dxa"/>
            <w:tcBorders>
              <w:top w:val="single" w:sz="8" w:space="0" w:color="808080"/>
              <w:left w:val="nil"/>
              <w:bottom w:val="single" w:sz="8" w:space="0" w:color="808080"/>
              <w:right w:val="single" w:sz="8" w:space="0" w:color="808080"/>
            </w:tcBorders>
            <w:shd w:val="clear" w:color="auto" w:fill="auto"/>
            <w:noWrap/>
            <w:vAlign w:val="bottom"/>
            <w:hideMark/>
          </w:tcPr>
          <w:p w14:paraId="0047888D"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31</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534E40BE"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15,6</w:t>
            </w:r>
          </w:p>
        </w:tc>
        <w:tc>
          <w:tcPr>
            <w:tcW w:w="1216" w:type="dxa"/>
            <w:tcBorders>
              <w:top w:val="single" w:sz="8" w:space="0" w:color="808080"/>
              <w:left w:val="single" w:sz="4" w:space="0" w:color="808080"/>
              <w:bottom w:val="single" w:sz="8" w:space="0" w:color="808080"/>
              <w:right w:val="single" w:sz="4" w:space="0" w:color="808080"/>
            </w:tcBorders>
            <w:shd w:val="clear" w:color="000000" w:fill="DDD9C4"/>
            <w:noWrap/>
            <w:vAlign w:val="bottom"/>
            <w:hideMark/>
          </w:tcPr>
          <w:p w14:paraId="7C16A9B7"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 </w:t>
            </w:r>
          </w:p>
        </w:tc>
      </w:tr>
      <w:tr w:rsidR="00B1069E" w:rsidRPr="00B1069E" w14:paraId="26CD2359" w14:textId="77777777" w:rsidTr="00B1069E">
        <w:trPr>
          <w:trHeight w:val="330"/>
        </w:trPr>
        <w:tc>
          <w:tcPr>
            <w:tcW w:w="1200" w:type="dxa"/>
            <w:tcBorders>
              <w:top w:val="nil"/>
              <w:left w:val="nil"/>
              <w:bottom w:val="nil"/>
              <w:right w:val="nil"/>
            </w:tcBorders>
            <w:shd w:val="clear" w:color="auto" w:fill="auto"/>
            <w:noWrap/>
            <w:vAlign w:val="bottom"/>
            <w:hideMark/>
          </w:tcPr>
          <w:p w14:paraId="35EA154A" w14:textId="77777777" w:rsidR="00B1069E" w:rsidRPr="00B1069E" w:rsidRDefault="00B1069E" w:rsidP="00B1069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14:paraId="703F9AA3"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531C487D"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7F15C530"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013AC438"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46863C89" w14:textId="77777777" w:rsidR="00B1069E" w:rsidRPr="00B1069E" w:rsidRDefault="00B1069E" w:rsidP="00B1069E">
            <w:pPr>
              <w:rPr>
                <w:sz w:val="20"/>
                <w:szCs w:val="20"/>
              </w:rPr>
            </w:pPr>
          </w:p>
        </w:tc>
      </w:tr>
      <w:tr w:rsidR="00B1069E" w:rsidRPr="00B1069E" w14:paraId="7621C642" w14:textId="77777777" w:rsidTr="00B1069E">
        <w:trPr>
          <w:trHeight w:val="315"/>
        </w:trPr>
        <w:tc>
          <w:tcPr>
            <w:tcW w:w="1200" w:type="dxa"/>
            <w:tcBorders>
              <w:top w:val="nil"/>
              <w:left w:val="nil"/>
              <w:bottom w:val="nil"/>
              <w:right w:val="nil"/>
            </w:tcBorders>
            <w:shd w:val="clear" w:color="auto" w:fill="auto"/>
            <w:noWrap/>
            <w:vAlign w:val="bottom"/>
            <w:hideMark/>
          </w:tcPr>
          <w:p w14:paraId="26D1C887" w14:textId="77777777" w:rsidR="00B1069E" w:rsidRPr="00B1069E" w:rsidRDefault="00B1069E" w:rsidP="00B1069E">
            <w:pPr>
              <w:rPr>
                <w:rFonts w:ascii="Calibri" w:hAnsi="Calibri" w:cs="Calibri"/>
                <w:b/>
                <w:bCs/>
                <w:color w:val="808080"/>
                <w:sz w:val="22"/>
                <w:szCs w:val="22"/>
              </w:rPr>
            </w:pPr>
            <w:r w:rsidRPr="00B1069E">
              <w:rPr>
                <w:rFonts w:ascii="Calibri" w:hAnsi="Calibri" w:cs="Calibri"/>
                <w:b/>
                <w:bCs/>
                <w:color w:val="808080"/>
                <w:sz w:val="22"/>
                <w:szCs w:val="22"/>
              </w:rPr>
              <w:t xml:space="preserve">Total </w:t>
            </w:r>
          </w:p>
        </w:tc>
        <w:tc>
          <w:tcPr>
            <w:tcW w:w="1200" w:type="dxa"/>
            <w:tcBorders>
              <w:top w:val="nil"/>
              <w:left w:val="nil"/>
              <w:bottom w:val="nil"/>
              <w:right w:val="nil"/>
            </w:tcBorders>
            <w:shd w:val="clear" w:color="auto" w:fill="auto"/>
            <w:noWrap/>
            <w:vAlign w:val="bottom"/>
            <w:hideMark/>
          </w:tcPr>
          <w:p w14:paraId="5906A98D" w14:textId="77777777" w:rsidR="00B1069E" w:rsidRPr="00B1069E" w:rsidRDefault="00B1069E" w:rsidP="00B1069E">
            <w:pPr>
              <w:rPr>
                <w:rFonts w:ascii="Calibri" w:hAnsi="Calibri" w:cs="Calibri"/>
                <w:b/>
                <w:bCs/>
                <w:color w:val="808080"/>
                <w:sz w:val="22"/>
                <w:szCs w:val="22"/>
              </w:rPr>
            </w:pPr>
          </w:p>
        </w:tc>
        <w:tc>
          <w:tcPr>
            <w:tcW w:w="1216" w:type="dxa"/>
            <w:tcBorders>
              <w:top w:val="single" w:sz="8" w:space="0" w:color="808080"/>
              <w:left w:val="nil"/>
              <w:bottom w:val="single" w:sz="8" w:space="0" w:color="808080"/>
              <w:right w:val="single" w:sz="4" w:space="0" w:color="808080"/>
            </w:tcBorders>
            <w:shd w:val="clear" w:color="auto" w:fill="auto"/>
            <w:noWrap/>
            <w:vAlign w:val="bottom"/>
            <w:hideMark/>
          </w:tcPr>
          <w:p w14:paraId="6FA35D23"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26351</w:t>
            </w:r>
          </w:p>
        </w:tc>
        <w:tc>
          <w:tcPr>
            <w:tcW w:w="1216" w:type="dxa"/>
            <w:tcBorders>
              <w:top w:val="single" w:sz="8" w:space="0" w:color="808080"/>
              <w:left w:val="nil"/>
              <w:bottom w:val="single" w:sz="8" w:space="0" w:color="808080"/>
              <w:right w:val="single" w:sz="4" w:space="0" w:color="808080"/>
            </w:tcBorders>
            <w:shd w:val="clear" w:color="auto" w:fill="auto"/>
            <w:noWrap/>
            <w:vAlign w:val="bottom"/>
            <w:hideMark/>
          </w:tcPr>
          <w:p w14:paraId="6938FC87"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26530,8</w:t>
            </w:r>
          </w:p>
        </w:tc>
        <w:tc>
          <w:tcPr>
            <w:tcW w:w="1216" w:type="dxa"/>
            <w:tcBorders>
              <w:top w:val="single" w:sz="8" w:space="0" w:color="808080"/>
              <w:left w:val="nil"/>
              <w:bottom w:val="single" w:sz="8" w:space="0" w:color="808080"/>
              <w:right w:val="single" w:sz="4" w:space="0" w:color="808080"/>
            </w:tcBorders>
            <w:shd w:val="clear" w:color="auto" w:fill="auto"/>
            <w:noWrap/>
            <w:vAlign w:val="bottom"/>
            <w:hideMark/>
          </w:tcPr>
          <w:p w14:paraId="4A3CA7C6"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27626,8</w:t>
            </w:r>
          </w:p>
        </w:tc>
        <w:tc>
          <w:tcPr>
            <w:tcW w:w="1216" w:type="dxa"/>
            <w:tcBorders>
              <w:top w:val="single" w:sz="8" w:space="0" w:color="808080"/>
              <w:left w:val="nil"/>
              <w:bottom w:val="single" w:sz="8" w:space="0" w:color="808080"/>
              <w:right w:val="single" w:sz="4" w:space="0" w:color="808080"/>
            </w:tcBorders>
            <w:shd w:val="clear" w:color="auto" w:fill="auto"/>
            <w:noWrap/>
            <w:vAlign w:val="bottom"/>
            <w:hideMark/>
          </w:tcPr>
          <w:p w14:paraId="13FD43E1" w14:textId="77777777" w:rsidR="00B1069E" w:rsidRPr="00B1069E" w:rsidRDefault="00B1069E" w:rsidP="00B1069E">
            <w:pPr>
              <w:jc w:val="center"/>
              <w:rPr>
                <w:rFonts w:ascii="Calibri" w:hAnsi="Calibri" w:cs="Calibri"/>
                <w:color w:val="000000"/>
                <w:sz w:val="22"/>
                <w:szCs w:val="22"/>
              </w:rPr>
            </w:pPr>
            <w:r w:rsidRPr="00B1069E">
              <w:rPr>
                <w:rFonts w:ascii="Calibri" w:hAnsi="Calibri" w:cs="Calibri"/>
                <w:color w:val="000000"/>
                <w:sz w:val="22"/>
                <w:szCs w:val="22"/>
              </w:rPr>
              <w:t>5129</w:t>
            </w:r>
          </w:p>
        </w:tc>
      </w:tr>
      <w:tr w:rsidR="00B1069E" w:rsidRPr="00B1069E" w14:paraId="35728EC4" w14:textId="77777777" w:rsidTr="00B1069E">
        <w:trPr>
          <w:trHeight w:val="315"/>
        </w:trPr>
        <w:tc>
          <w:tcPr>
            <w:tcW w:w="1200" w:type="dxa"/>
            <w:tcBorders>
              <w:top w:val="nil"/>
              <w:left w:val="nil"/>
              <w:bottom w:val="nil"/>
              <w:right w:val="nil"/>
            </w:tcBorders>
            <w:shd w:val="clear" w:color="auto" w:fill="auto"/>
            <w:noWrap/>
            <w:vAlign w:val="bottom"/>
            <w:hideMark/>
          </w:tcPr>
          <w:p w14:paraId="08BFC2AC" w14:textId="77777777" w:rsidR="00B1069E" w:rsidRPr="00B1069E" w:rsidRDefault="00B1069E" w:rsidP="00B1069E">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14:paraId="3F9BFB27"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5DFEE99F"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17556C87"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433142DF" w14:textId="77777777" w:rsidR="00B1069E" w:rsidRPr="00B1069E" w:rsidRDefault="00B1069E" w:rsidP="00B1069E">
            <w:pPr>
              <w:rPr>
                <w:sz w:val="20"/>
                <w:szCs w:val="20"/>
              </w:rPr>
            </w:pPr>
          </w:p>
        </w:tc>
        <w:tc>
          <w:tcPr>
            <w:tcW w:w="1216" w:type="dxa"/>
            <w:tcBorders>
              <w:top w:val="nil"/>
              <w:left w:val="nil"/>
              <w:bottom w:val="nil"/>
              <w:right w:val="nil"/>
            </w:tcBorders>
            <w:shd w:val="clear" w:color="auto" w:fill="auto"/>
            <w:noWrap/>
            <w:vAlign w:val="bottom"/>
            <w:hideMark/>
          </w:tcPr>
          <w:p w14:paraId="53DF37F5" w14:textId="77777777" w:rsidR="00B1069E" w:rsidRPr="00B1069E" w:rsidRDefault="00B1069E" w:rsidP="00B1069E">
            <w:pPr>
              <w:rPr>
                <w:sz w:val="20"/>
                <w:szCs w:val="20"/>
              </w:rPr>
            </w:pPr>
          </w:p>
        </w:tc>
      </w:tr>
      <w:tr w:rsidR="00B1069E" w:rsidRPr="00B1069E" w14:paraId="7D03765D" w14:textId="77777777" w:rsidTr="00B1069E">
        <w:trPr>
          <w:trHeight w:val="315"/>
        </w:trPr>
        <w:tc>
          <w:tcPr>
            <w:tcW w:w="2400" w:type="dxa"/>
            <w:gridSpan w:val="2"/>
            <w:tcBorders>
              <w:top w:val="nil"/>
              <w:left w:val="nil"/>
              <w:bottom w:val="nil"/>
              <w:right w:val="nil"/>
            </w:tcBorders>
            <w:shd w:val="clear" w:color="auto" w:fill="auto"/>
            <w:noWrap/>
            <w:vAlign w:val="bottom"/>
            <w:hideMark/>
          </w:tcPr>
          <w:p w14:paraId="06DBCA1A" w14:textId="77777777" w:rsidR="00B1069E" w:rsidRPr="00B1069E" w:rsidRDefault="00B1069E" w:rsidP="00B1069E">
            <w:pPr>
              <w:rPr>
                <w:rFonts w:ascii="Calibri" w:hAnsi="Calibri" w:cs="Calibri"/>
                <w:b/>
                <w:bCs/>
                <w:color w:val="808080"/>
                <w:sz w:val="22"/>
                <w:szCs w:val="22"/>
              </w:rPr>
            </w:pPr>
            <w:r w:rsidRPr="00B1069E">
              <w:rPr>
                <w:rFonts w:ascii="Calibri" w:hAnsi="Calibri" w:cs="Calibri"/>
                <w:b/>
                <w:bCs/>
                <w:color w:val="808080"/>
                <w:sz w:val="22"/>
                <w:szCs w:val="22"/>
              </w:rPr>
              <w:t>Ratios por estancia</w:t>
            </w:r>
          </w:p>
        </w:tc>
        <w:tc>
          <w:tcPr>
            <w:tcW w:w="1216" w:type="dxa"/>
            <w:tcBorders>
              <w:top w:val="single" w:sz="8" w:space="0" w:color="808080"/>
              <w:left w:val="nil"/>
              <w:bottom w:val="single" w:sz="8" w:space="0" w:color="808080"/>
              <w:right w:val="single" w:sz="4" w:space="0" w:color="808080"/>
            </w:tcBorders>
            <w:shd w:val="clear" w:color="auto" w:fill="auto"/>
            <w:noWrap/>
            <w:vAlign w:val="bottom"/>
            <w:hideMark/>
          </w:tcPr>
          <w:p w14:paraId="38E4F334" w14:textId="77777777" w:rsidR="00B1069E" w:rsidRPr="00B1069E" w:rsidRDefault="00B1069E" w:rsidP="00B1069E">
            <w:pPr>
              <w:jc w:val="right"/>
              <w:rPr>
                <w:rFonts w:ascii="Calibri" w:hAnsi="Calibri" w:cs="Calibri"/>
                <w:color w:val="000000"/>
                <w:sz w:val="22"/>
                <w:szCs w:val="22"/>
              </w:rPr>
            </w:pPr>
            <w:r w:rsidRPr="00B1069E">
              <w:rPr>
                <w:rFonts w:ascii="Calibri" w:hAnsi="Calibri" w:cs="Calibri"/>
                <w:color w:val="000000"/>
                <w:sz w:val="22"/>
                <w:szCs w:val="22"/>
              </w:rPr>
              <w:t>0,19668889</w:t>
            </w:r>
          </w:p>
        </w:tc>
        <w:tc>
          <w:tcPr>
            <w:tcW w:w="1216" w:type="dxa"/>
            <w:tcBorders>
              <w:top w:val="single" w:sz="8" w:space="0" w:color="808080"/>
              <w:left w:val="nil"/>
              <w:bottom w:val="single" w:sz="8" w:space="0" w:color="808080"/>
              <w:right w:val="single" w:sz="4" w:space="0" w:color="808080"/>
            </w:tcBorders>
            <w:shd w:val="clear" w:color="auto" w:fill="auto"/>
            <w:noWrap/>
            <w:vAlign w:val="bottom"/>
            <w:hideMark/>
          </w:tcPr>
          <w:p w14:paraId="4252EEBA" w14:textId="77777777" w:rsidR="00B1069E" w:rsidRPr="00B1069E" w:rsidRDefault="00B1069E" w:rsidP="00B1069E">
            <w:pPr>
              <w:jc w:val="right"/>
              <w:rPr>
                <w:rFonts w:ascii="Calibri" w:hAnsi="Calibri" w:cs="Calibri"/>
                <w:color w:val="000000"/>
                <w:sz w:val="22"/>
                <w:szCs w:val="22"/>
              </w:rPr>
            </w:pPr>
            <w:r w:rsidRPr="00B1069E">
              <w:rPr>
                <w:rFonts w:ascii="Calibri" w:hAnsi="Calibri" w:cs="Calibri"/>
                <w:color w:val="000000"/>
                <w:sz w:val="22"/>
                <w:szCs w:val="22"/>
              </w:rPr>
              <w:t>0,19594532</w:t>
            </w:r>
          </w:p>
        </w:tc>
        <w:tc>
          <w:tcPr>
            <w:tcW w:w="1216" w:type="dxa"/>
            <w:tcBorders>
              <w:top w:val="single" w:sz="8" w:space="0" w:color="808080"/>
              <w:left w:val="nil"/>
              <w:bottom w:val="single" w:sz="8" w:space="0" w:color="808080"/>
              <w:right w:val="single" w:sz="4" w:space="0" w:color="808080"/>
            </w:tcBorders>
            <w:shd w:val="clear" w:color="auto" w:fill="auto"/>
            <w:noWrap/>
            <w:vAlign w:val="bottom"/>
            <w:hideMark/>
          </w:tcPr>
          <w:p w14:paraId="029D3170" w14:textId="77777777" w:rsidR="00B1069E" w:rsidRPr="00B1069E" w:rsidRDefault="00B1069E" w:rsidP="00B1069E">
            <w:pPr>
              <w:jc w:val="right"/>
              <w:rPr>
                <w:rFonts w:ascii="Calibri" w:hAnsi="Calibri" w:cs="Calibri"/>
                <w:color w:val="000000"/>
                <w:sz w:val="22"/>
                <w:szCs w:val="22"/>
              </w:rPr>
            </w:pPr>
            <w:r w:rsidRPr="00B1069E">
              <w:rPr>
                <w:rFonts w:ascii="Calibri" w:hAnsi="Calibri" w:cs="Calibri"/>
                <w:color w:val="000000"/>
                <w:sz w:val="22"/>
                <w:szCs w:val="22"/>
              </w:rPr>
              <w:t>0,20733214</w:t>
            </w:r>
          </w:p>
        </w:tc>
        <w:tc>
          <w:tcPr>
            <w:tcW w:w="1216" w:type="dxa"/>
            <w:tcBorders>
              <w:top w:val="single" w:sz="8" w:space="0" w:color="808080"/>
              <w:left w:val="nil"/>
              <w:bottom w:val="single" w:sz="8" w:space="0" w:color="808080"/>
              <w:right w:val="single" w:sz="4" w:space="0" w:color="808080"/>
            </w:tcBorders>
            <w:shd w:val="clear" w:color="auto" w:fill="auto"/>
            <w:noWrap/>
            <w:vAlign w:val="bottom"/>
            <w:hideMark/>
          </w:tcPr>
          <w:p w14:paraId="637E3D53" w14:textId="77777777" w:rsidR="00B1069E" w:rsidRPr="00B1069E" w:rsidRDefault="00B1069E" w:rsidP="00B1069E">
            <w:pPr>
              <w:jc w:val="right"/>
              <w:rPr>
                <w:rFonts w:ascii="Calibri" w:hAnsi="Calibri" w:cs="Calibri"/>
                <w:color w:val="000000"/>
                <w:sz w:val="22"/>
                <w:szCs w:val="22"/>
              </w:rPr>
            </w:pPr>
            <w:r w:rsidRPr="00B1069E">
              <w:rPr>
                <w:rFonts w:ascii="Calibri" w:hAnsi="Calibri" w:cs="Calibri"/>
                <w:color w:val="000000"/>
                <w:sz w:val="22"/>
                <w:szCs w:val="22"/>
              </w:rPr>
              <w:t>0,31680049</w:t>
            </w:r>
          </w:p>
        </w:tc>
      </w:tr>
    </w:tbl>
    <w:p w14:paraId="4D1AB46A" w14:textId="77777777" w:rsidR="00B1069E" w:rsidRDefault="00B1069E" w:rsidP="006E141F">
      <w:pPr>
        <w:rPr>
          <w:rFonts w:asciiTheme="minorHAnsi" w:hAnsiTheme="minorHAnsi" w:cs="Arial"/>
        </w:rPr>
      </w:pPr>
    </w:p>
    <w:p w14:paraId="6FAB56A6" w14:textId="77777777" w:rsidR="00CB46B4" w:rsidRDefault="00CB46B4" w:rsidP="006E141F">
      <w:pPr>
        <w:rPr>
          <w:rFonts w:asciiTheme="minorHAnsi" w:hAnsiTheme="minorHAnsi" w:cs="Arial"/>
        </w:rPr>
      </w:pPr>
    </w:p>
    <w:p w14:paraId="1B2812BF" w14:textId="77777777" w:rsidR="00894975" w:rsidRDefault="00894975" w:rsidP="006E141F">
      <w:pPr>
        <w:rPr>
          <w:rFonts w:asciiTheme="minorHAnsi" w:hAnsiTheme="minorHAnsi" w:cs="Arial"/>
        </w:rPr>
      </w:pPr>
      <w:r>
        <w:rPr>
          <w:rFonts w:asciiTheme="minorHAnsi" w:hAnsiTheme="minorHAnsi" w:cs="Arial"/>
        </w:rPr>
        <w:t>Nuestros objetivos</w:t>
      </w:r>
      <w:r w:rsidR="00AC53DF">
        <w:rPr>
          <w:rFonts w:asciiTheme="minorHAnsi" w:hAnsiTheme="minorHAnsi" w:cs="Arial"/>
        </w:rPr>
        <w:t xml:space="preserve"> en sostenibilidad</w:t>
      </w:r>
      <w:r>
        <w:rPr>
          <w:rFonts w:asciiTheme="minorHAnsi" w:hAnsiTheme="minorHAnsi" w:cs="Arial"/>
        </w:rPr>
        <w:t xml:space="preserve"> son los siguientes:</w:t>
      </w:r>
    </w:p>
    <w:p w14:paraId="6B63E75A" w14:textId="77777777" w:rsidR="00DF45B2" w:rsidRDefault="00DF45B2" w:rsidP="006E141F">
      <w:pPr>
        <w:rPr>
          <w:rFonts w:asciiTheme="minorHAnsi" w:hAnsiTheme="minorHAnsi" w:cs="Arial"/>
        </w:rPr>
      </w:pPr>
    </w:p>
    <w:p w14:paraId="72AF49D9" w14:textId="77777777" w:rsidR="0091576A" w:rsidRPr="00FF2C5B" w:rsidRDefault="00894975" w:rsidP="0091576A">
      <w:pPr>
        <w:jc w:val="both"/>
        <w:rPr>
          <w:rFonts w:asciiTheme="minorHAnsi" w:hAnsiTheme="minorHAnsi" w:cstheme="minorHAnsi"/>
          <w:b/>
          <w:u w:val="single"/>
        </w:rPr>
      </w:pPr>
      <w:r>
        <w:rPr>
          <w:rFonts w:asciiTheme="minorHAnsi" w:hAnsiTheme="minorHAnsi" w:cstheme="minorHAnsi"/>
          <w:b/>
          <w:u w:val="single"/>
        </w:rPr>
        <w:t>O</w:t>
      </w:r>
      <w:r w:rsidR="0091576A">
        <w:rPr>
          <w:rFonts w:asciiTheme="minorHAnsi" w:hAnsiTheme="minorHAnsi" w:cstheme="minorHAnsi"/>
          <w:b/>
          <w:u w:val="single"/>
        </w:rPr>
        <w:t>BJETIVOS</w:t>
      </w:r>
      <w:r w:rsidR="0091576A" w:rsidRPr="00FF2C5B">
        <w:rPr>
          <w:rFonts w:asciiTheme="minorHAnsi" w:hAnsiTheme="minorHAnsi" w:cstheme="minorHAnsi"/>
          <w:b/>
          <w:u w:val="single"/>
        </w:rPr>
        <w:t xml:space="preserve"> EN MEDIO AMBIENTE</w:t>
      </w:r>
      <w:r w:rsidR="00AC53DF">
        <w:rPr>
          <w:rFonts w:asciiTheme="minorHAnsi" w:hAnsiTheme="minorHAnsi" w:cstheme="minorHAnsi"/>
          <w:b/>
          <w:u w:val="single"/>
        </w:rPr>
        <w:t xml:space="preserve"> Y SOSTENIBILIDAD</w:t>
      </w:r>
    </w:p>
    <w:p w14:paraId="49B1083C" w14:textId="77777777" w:rsidR="0091576A" w:rsidRPr="003E7661" w:rsidRDefault="0091576A" w:rsidP="0091576A">
      <w:pPr>
        <w:jc w:val="both"/>
        <w:rPr>
          <w:rFonts w:asciiTheme="minorHAnsi" w:hAnsiTheme="minorHAnsi" w:cstheme="minorHAnsi"/>
          <w:b/>
          <w:sz w:val="22"/>
          <w:szCs w:val="22"/>
        </w:rPr>
      </w:pPr>
    </w:p>
    <w:p w14:paraId="2795D01F" w14:textId="7EAA342A" w:rsidR="0091576A" w:rsidRDefault="000A3EB6" w:rsidP="0091576A">
      <w:pPr>
        <w:jc w:val="both"/>
        <w:rPr>
          <w:rFonts w:asciiTheme="minorHAnsi" w:hAnsiTheme="minorHAnsi" w:cstheme="minorHAnsi"/>
          <w:sz w:val="22"/>
          <w:szCs w:val="22"/>
        </w:rPr>
      </w:pPr>
      <w:r>
        <w:rPr>
          <w:rFonts w:asciiTheme="minorHAnsi" w:hAnsiTheme="minorHAnsi" w:cstheme="minorHAnsi"/>
          <w:sz w:val="22"/>
          <w:szCs w:val="22"/>
        </w:rPr>
        <w:t>*</w:t>
      </w:r>
      <w:r w:rsidR="0091576A" w:rsidRPr="000B0B22">
        <w:rPr>
          <w:rFonts w:asciiTheme="minorHAnsi" w:hAnsiTheme="minorHAnsi" w:cstheme="minorHAnsi"/>
          <w:sz w:val="22"/>
          <w:szCs w:val="22"/>
        </w:rPr>
        <w:t>Buscamos</w:t>
      </w:r>
      <w:r>
        <w:rPr>
          <w:rFonts w:asciiTheme="minorHAnsi" w:hAnsiTheme="minorHAnsi" w:cstheme="minorHAnsi"/>
          <w:sz w:val="22"/>
          <w:szCs w:val="22"/>
        </w:rPr>
        <w:t xml:space="preserve"> la minimización de los residuos que genera nuestra actividad sustituyendo de manera paulatina los productos de un solo uso y/o contaminantes por productos biodegradables, compostables y reciclados. Los residuos que generamos se entregan a gestores autorizados para su correcto tratamiento.</w:t>
      </w:r>
    </w:p>
    <w:p w14:paraId="62A02618" w14:textId="77777777" w:rsidR="00BD121B" w:rsidRDefault="00BD121B" w:rsidP="0091576A">
      <w:pPr>
        <w:jc w:val="both"/>
        <w:rPr>
          <w:rFonts w:asciiTheme="minorHAnsi" w:hAnsiTheme="minorHAnsi" w:cstheme="minorHAnsi"/>
          <w:sz w:val="22"/>
          <w:szCs w:val="22"/>
        </w:rPr>
      </w:pPr>
    </w:p>
    <w:p w14:paraId="395E0570" w14:textId="34E243DB" w:rsidR="000A3EB6" w:rsidRDefault="000A3EB6" w:rsidP="0091576A">
      <w:pPr>
        <w:jc w:val="both"/>
        <w:rPr>
          <w:rFonts w:asciiTheme="minorHAnsi" w:hAnsiTheme="minorHAnsi" w:cstheme="minorHAnsi"/>
          <w:sz w:val="22"/>
          <w:szCs w:val="22"/>
        </w:rPr>
      </w:pPr>
      <w:r>
        <w:rPr>
          <w:rFonts w:asciiTheme="minorHAnsi" w:hAnsiTheme="minorHAnsi" w:cstheme="minorHAnsi"/>
          <w:sz w:val="22"/>
          <w:szCs w:val="22"/>
        </w:rPr>
        <w:t>*Renovación de la maquinaria, iluminación y equipos para lograr instalaciones más eficientes.</w:t>
      </w:r>
    </w:p>
    <w:p w14:paraId="6751F9EE" w14:textId="77777777" w:rsidR="00BD121B" w:rsidRDefault="00BD121B" w:rsidP="0091576A">
      <w:pPr>
        <w:jc w:val="both"/>
        <w:rPr>
          <w:rFonts w:asciiTheme="minorHAnsi" w:hAnsiTheme="minorHAnsi" w:cstheme="minorHAnsi"/>
          <w:sz w:val="22"/>
          <w:szCs w:val="22"/>
        </w:rPr>
      </w:pPr>
    </w:p>
    <w:p w14:paraId="67035ACC" w14:textId="4EEE0357" w:rsidR="000A3EB6" w:rsidRDefault="000A3EB6" w:rsidP="0091576A">
      <w:pPr>
        <w:jc w:val="both"/>
        <w:rPr>
          <w:rFonts w:asciiTheme="minorHAnsi" w:hAnsiTheme="minorHAnsi" w:cstheme="minorHAnsi"/>
          <w:sz w:val="22"/>
          <w:szCs w:val="22"/>
        </w:rPr>
      </w:pPr>
      <w:r>
        <w:rPr>
          <w:rFonts w:asciiTheme="minorHAnsi" w:hAnsiTheme="minorHAnsi" w:cstheme="minorHAnsi"/>
          <w:sz w:val="22"/>
          <w:szCs w:val="22"/>
        </w:rPr>
        <w:t>*Eliminación de los plásticos de un solo uso (botellas de plástico del todo incluido).</w:t>
      </w:r>
    </w:p>
    <w:p w14:paraId="1C02FF51" w14:textId="77777777" w:rsidR="00BD121B" w:rsidRDefault="00BD121B" w:rsidP="0091576A">
      <w:pPr>
        <w:jc w:val="both"/>
        <w:rPr>
          <w:rFonts w:asciiTheme="minorHAnsi" w:hAnsiTheme="minorHAnsi" w:cstheme="minorHAnsi"/>
          <w:sz w:val="22"/>
          <w:szCs w:val="22"/>
        </w:rPr>
      </w:pPr>
    </w:p>
    <w:p w14:paraId="06BF3E65" w14:textId="77777777" w:rsidR="0091576A" w:rsidRPr="000A3EB6" w:rsidRDefault="000A3EB6" w:rsidP="0091576A">
      <w:pPr>
        <w:jc w:val="both"/>
        <w:rPr>
          <w:rFonts w:asciiTheme="minorHAnsi" w:hAnsiTheme="minorHAnsi" w:cstheme="minorHAnsi"/>
          <w:sz w:val="22"/>
          <w:szCs w:val="22"/>
        </w:rPr>
      </w:pPr>
      <w:r>
        <w:rPr>
          <w:rFonts w:asciiTheme="minorHAnsi" w:hAnsiTheme="minorHAnsi" w:cstheme="minorHAnsi"/>
          <w:sz w:val="22"/>
          <w:szCs w:val="22"/>
        </w:rPr>
        <w:t>*Obtener la mayor cantidad posible de energía limpia. Proyecto construcción parque fotovoltaico.</w:t>
      </w:r>
    </w:p>
    <w:p w14:paraId="71C96CF3" w14:textId="77777777" w:rsidR="0091576A" w:rsidRDefault="0091576A" w:rsidP="0091576A">
      <w:pPr>
        <w:rPr>
          <w:rFonts w:asciiTheme="minorHAnsi" w:hAnsiTheme="minorHAnsi" w:cs="Arial"/>
          <w:b/>
          <w:u w:val="single"/>
        </w:rPr>
      </w:pPr>
    </w:p>
    <w:p w14:paraId="57659253" w14:textId="77777777" w:rsidR="0091576A" w:rsidRDefault="0091576A" w:rsidP="0091576A">
      <w:pPr>
        <w:rPr>
          <w:rFonts w:asciiTheme="minorHAnsi" w:hAnsiTheme="minorHAnsi" w:cs="Arial"/>
          <w:b/>
          <w:u w:val="single"/>
        </w:rPr>
      </w:pPr>
      <w:r w:rsidRPr="00C9509B">
        <w:rPr>
          <w:rFonts w:asciiTheme="minorHAnsi" w:hAnsiTheme="minorHAnsi" w:cs="Arial"/>
          <w:b/>
          <w:u w:val="single"/>
        </w:rPr>
        <w:t>OBJETIVOS EN LA COMUNIDAD LOCAL</w:t>
      </w:r>
    </w:p>
    <w:p w14:paraId="6EAB514B" w14:textId="77777777" w:rsidR="00A46B17" w:rsidRDefault="00A46B17" w:rsidP="0091576A">
      <w:pPr>
        <w:rPr>
          <w:rFonts w:asciiTheme="minorHAnsi" w:hAnsiTheme="minorHAnsi" w:cs="Arial"/>
          <w:b/>
          <w:u w:val="single"/>
        </w:rPr>
      </w:pPr>
    </w:p>
    <w:p w14:paraId="3D5A8D9A" w14:textId="77777777" w:rsidR="00A46B17" w:rsidRPr="00A46B17" w:rsidRDefault="00A46B17" w:rsidP="0091576A">
      <w:pPr>
        <w:rPr>
          <w:rFonts w:asciiTheme="minorHAnsi" w:hAnsiTheme="minorHAnsi" w:cs="Arial"/>
          <w:bCs/>
          <w:sz w:val="22"/>
          <w:szCs w:val="22"/>
        </w:rPr>
      </w:pPr>
      <w:r w:rsidRPr="00A46B17">
        <w:rPr>
          <w:rFonts w:asciiTheme="minorHAnsi" w:hAnsiTheme="minorHAnsi" w:cs="Arial"/>
          <w:bCs/>
          <w:sz w:val="22"/>
          <w:szCs w:val="22"/>
        </w:rPr>
        <w:t>*Continuar la colaboración con</w:t>
      </w:r>
      <w:r>
        <w:rPr>
          <w:rFonts w:asciiTheme="minorHAnsi" w:hAnsiTheme="minorHAnsi" w:cs="Arial"/>
          <w:bCs/>
          <w:sz w:val="22"/>
          <w:szCs w:val="22"/>
        </w:rPr>
        <w:t xml:space="preserve"> instituciones educativas, proyectos de dinamización sociocultural y formación de nuestra comunidad.</w:t>
      </w:r>
    </w:p>
    <w:p w14:paraId="7819453A" w14:textId="0B5514A4" w:rsidR="00A46B17" w:rsidRDefault="0091576A" w:rsidP="0091576A">
      <w:pPr>
        <w:rPr>
          <w:rFonts w:asciiTheme="minorHAnsi" w:hAnsiTheme="minorHAnsi"/>
          <w:sz w:val="22"/>
          <w:szCs w:val="22"/>
        </w:rPr>
      </w:pPr>
      <w:r w:rsidRPr="00A46B17">
        <w:rPr>
          <w:rFonts w:asciiTheme="minorHAnsi" w:hAnsiTheme="minorHAnsi"/>
          <w:sz w:val="22"/>
          <w:szCs w:val="22"/>
        </w:rPr>
        <w:tab/>
        <w:t xml:space="preserve"> </w:t>
      </w:r>
    </w:p>
    <w:p w14:paraId="1C003D47" w14:textId="503B8D01" w:rsidR="00BD121B" w:rsidRDefault="00A46B17" w:rsidP="00A46B17">
      <w:pPr>
        <w:rPr>
          <w:rFonts w:asciiTheme="minorHAnsi" w:hAnsiTheme="minorHAnsi"/>
          <w:sz w:val="22"/>
          <w:szCs w:val="22"/>
        </w:rPr>
      </w:pPr>
      <w:r>
        <w:rPr>
          <w:rFonts w:asciiTheme="minorHAnsi" w:hAnsiTheme="minorHAnsi"/>
          <w:sz w:val="22"/>
          <w:szCs w:val="22"/>
        </w:rPr>
        <w:t>*Difusión de nuestra iniciativa Beca Family.</w:t>
      </w:r>
    </w:p>
    <w:p w14:paraId="151016E8" w14:textId="77777777" w:rsidR="00A46B17" w:rsidRPr="00A46B17" w:rsidRDefault="00A46B17" w:rsidP="00A46B17">
      <w:pPr>
        <w:rPr>
          <w:rFonts w:asciiTheme="minorHAnsi" w:hAnsiTheme="minorHAnsi"/>
          <w:sz w:val="22"/>
          <w:szCs w:val="22"/>
        </w:rPr>
      </w:pPr>
    </w:p>
    <w:p w14:paraId="254B8040" w14:textId="77777777" w:rsidR="0091576A" w:rsidRPr="008068B1" w:rsidRDefault="0091576A" w:rsidP="0091576A">
      <w:pPr>
        <w:pStyle w:val="Textoindependiente"/>
        <w:spacing w:before="120" w:line="312" w:lineRule="auto"/>
        <w:jc w:val="both"/>
        <w:rPr>
          <w:rFonts w:asciiTheme="minorHAnsi" w:hAnsiTheme="minorHAnsi"/>
          <w:b/>
          <w:szCs w:val="24"/>
          <w:u w:val="single"/>
        </w:rPr>
      </w:pPr>
      <w:r w:rsidRPr="008068B1">
        <w:rPr>
          <w:rFonts w:asciiTheme="minorHAnsi" w:hAnsiTheme="minorHAnsi"/>
          <w:b/>
          <w:szCs w:val="24"/>
          <w:u w:val="single"/>
        </w:rPr>
        <w:t>OBJETIVOS CONDICIONES LABORALES</w:t>
      </w:r>
    </w:p>
    <w:p w14:paraId="0918E76C" w14:textId="1E72CEFB" w:rsidR="00BD121B" w:rsidRDefault="0091576A" w:rsidP="0091576A">
      <w:pPr>
        <w:pStyle w:val="Textoindependiente"/>
        <w:spacing w:before="120" w:line="312" w:lineRule="auto"/>
        <w:jc w:val="both"/>
        <w:rPr>
          <w:rFonts w:asciiTheme="minorHAnsi" w:hAnsiTheme="minorHAnsi"/>
          <w:sz w:val="22"/>
          <w:szCs w:val="22"/>
        </w:rPr>
      </w:pPr>
      <w:r>
        <w:rPr>
          <w:rFonts w:asciiTheme="minorHAnsi" w:hAnsiTheme="minorHAnsi"/>
          <w:sz w:val="22"/>
          <w:szCs w:val="22"/>
        </w:rPr>
        <w:t xml:space="preserve">*Ofrecer acceso a la formación en todas las materias que la legislación vigente obliga. </w:t>
      </w:r>
    </w:p>
    <w:p w14:paraId="357B393E" w14:textId="344225A5" w:rsidR="00BD121B" w:rsidRPr="00BD121B" w:rsidRDefault="00BD121B" w:rsidP="0091576A">
      <w:pPr>
        <w:pStyle w:val="Textoindependiente"/>
        <w:spacing w:before="120" w:line="312" w:lineRule="auto"/>
        <w:jc w:val="both"/>
        <w:rPr>
          <w:rFonts w:asciiTheme="minorHAnsi" w:hAnsiTheme="minorHAnsi"/>
          <w:sz w:val="22"/>
          <w:szCs w:val="22"/>
        </w:rPr>
      </w:pPr>
      <w:r>
        <w:rPr>
          <w:rFonts w:asciiTheme="minorHAnsi" w:hAnsiTheme="minorHAnsi"/>
          <w:sz w:val="22"/>
          <w:szCs w:val="22"/>
        </w:rPr>
        <w:t>*Reuniones semanales con el grupo de trabajo formado por personal base de todos los departamentos del hotel para el estudio de posibles mejoras, sugerencias y quejas que han recibido de clientes o compañeros de departamento</w:t>
      </w:r>
    </w:p>
    <w:p w14:paraId="484424E3" w14:textId="68AAF6B1" w:rsidR="0091576A" w:rsidRDefault="0091576A" w:rsidP="0091576A">
      <w:pPr>
        <w:rPr>
          <w:rFonts w:asciiTheme="minorHAnsi" w:hAnsiTheme="minorHAnsi" w:cs="Arial"/>
          <w:sz w:val="22"/>
          <w:szCs w:val="22"/>
        </w:rPr>
      </w:pPr>
      <w:r w:rsidRPr="00C26F4F">
        <w:rPr>
          <w:rFonts w:asciiTheme="minorHAnsi" w:hAnsiTheme="minorHAnsi" w:cs="Arial"/>
          <w:sz w:val="22"/>
          <w:szCs w:val="22"/>
        </w:rPr>
        <w:t>*Reuniones semanales con los jefes de departamento repartiendo en cada sesión situación actualizada de nuestra situación en diversos portales de opinión y de calidad para transmitirlo al personal base</w:t>
      </w:r>
      <w:r>
        <w:rPr>
          <w:rFonts w:asciiTheme="minorHAnsi" w:hAnsiTheme="minorHAnsi" w:cs="Arial"/>
          <w:sz w:val="22"/>
          <w:szCs w:val="22"/>
        </w:rPr>
        <w:t xml:space="preserve">. </w:t>
      </w:r>
    </w:p>
    <w:p w14:paraId="7947F4C6" w14:textId="046BCD56" w:rsidR="0091576A" w:rsidRDefault="0091576A" w:rsidP="0091576A">
      <w:pPr>
        <w:rPr>
          <w:rFonts w:asciiTheme="minorHAnsi" w:hAnsiTheme="minorHAnsi" w:cs="Arial"/>
          <w:sz w:val="22"/>
          <w:szCs w:val="22"/>
        </w:rPr>
      </w:pPr>
      <w:r>
        <w:rPr>
          <w:rFonts w:asciiTheme="minorHAnsi" w:hAnsiTheme="minorHAnsi" w:cs="Arial"/>
          <w:sz w:val="22"/>
          <w:szCs w:val="22"/>
        </w:rPr>
        <w:t>*</w:t>
      </w:r>
      <w:r w:rsidR="00BD121B">
        <w:rPr>
          <w:rFonts w:asciiTheme="minorHAnsi" w:hAnsiTheme="minorHAnsi" w:cs="Arial"/>
          <w:sz w:val="22"/>
          <w:szCs w:val="22"/>
        </w:rPr>
        <w:t>Estudios ergonómicos en todos los departamentos del hotel.</w:t>
      </w:r>
    </w:p>
    <w:p w14:paraId="327B0895" w14:textId="77777777" w:rsidR="0091576A" w:rsidRDefault="0091576A" w:rsidP="0091576A">
      <w:pPr>
        <w:pStyle w:val="Textoindependiente"/>
        <w:tabs>
          <w:tab w:val="left" w:pos="360"/>
        </w:tabs>
        <w:spacing w:before="120" w:line="312" w:lineRule="auto"/>
        <w:jc w:val="both"/>
        <w:rPr>
          <w:bCs/>
          <w:sz w:val="20"/>
        </w:rPr>
      </w:pPr>
    </w:p>
    <w:p w14:paraId="35051DB0" w14:textId="77777777" w:rsidR="0091576A" w:rsidRDefault="0091576A" w:rsidP="0091576A">
      <w:pPr>
        <w:rPr>
          <w:rFonts w:asciiTheme="minorHAnsi" w:hAnsiTheme="minorHAnsi" w:cs="Arial"/>
          <w:b/>
          <w:u w:val="single"/>
        </w:rPr>
      </w:pPr>
      <w:r>
        <w:rPr>
          <w:rFonts w:asciiTheme="minorHAnsi" w:hAnsiTheme="minorHAnsi" w:cs="Arial"/>
          <w:b/>
          <w:u w:val="single"/>
        </w:rPr>
        <w:t>OBJETIVOS</w:t>
      </w:r>
      <w:r w:rsidRPr="00B32BB7">
        <w:rPr>
          <w:rFonts w:asciiTheme="minorHAnsi" w:hAnsiTheme="minorHAnsi" w:cs="Arial"/>
          <w:b/>
          <w:u w:val="single"/>
        </w:rPr>
        <w:t xml:space="preserve"> </w:t>
      </w:r>
      <w:r>
        <w:rPr>
          <w:rFonts w:asciiTheme="minorHAnsi" w:hAnsiTheme="minorHAnsi" w:cs="Arial"/>
          <w:b/>
          <w:u w:val="single"/>
        </w:rPr>
        <w:t>EN MATERIA DE CALIDAD</w:t>
      </w:r>
    </w:p>
    <w:p w14:paraId="2050AF73" w14:textId="77777777" w:rsidR="0091576A" w:rsidRPr="00282BEE" w:rsidRDefault="0091576A" w:rsidP="0091576A">
      <w:pPr>
        <w:rPr>
          <w:rFonts w:asciiTheme="minorHAnsi" w:hAnsiTheme="minorHAnsi" w:cs="Arial"/>
          <w:b/>
          <w:sz w:val="22"/>
          <w:szCs w:val="22"/>
          <w:u w:val="single"/>
        </w:rPr>
      </w:pPr>
    </w:p>
    <w:p w14:paraId="52677F55" w14:textId="77777777" w:rsidR="0091576A" w:rsidRDefault="0091576A" w:rsidP="0091576A">
      <w:pPr>
        <w:pStyle w:val="Textoindependiente"/>
        <w:spacing w:before="120" w:line="312" w:lineRule="auto"/>
        <w:jc w:val="both"/>
        <w:rPr>
          <w:rFonts w:asciiTheme="minorHAnsi" w:hAnsiTheme="minorHAnsi"/>
          <w:color w:val="548DD4" w:themeColor="text2" w:themeTint="99"/>
          <w:sz w:val="22"/>
          <w:szCs w:val="22"/>
        </w:rPr>
      </w:pPr>
      <w:r w:rsidRPr="00282BEE">
        <w:rPr>
          <w:rFonts w:asciiTheme="minorHAnsi" w:hAnsiTheme="minorHAnsi"/>
          <w:sz w:val="22"/>
          <w:szCs w:val="22"/>
        </w:rPr>
        <w:t>*Renovación de la certificación de calidad SCTE-</w:t>
      </w:r>
      <w:r w:rsidRPr="00A46B17">
        <w:rPr>
          <w:rFonts w:asciiTheme="minorHAnsi" w:hAnsiTheme="minorHAnsi"/>
          <w:sz w:val="22"/>
          <w:szCs w:val="22"/>
        </w:rPr>
        <w:t>Sicted (renovado hasta octubre de 20</w:t>
      </w:r>
      <w:r w:rsidR="00A46B17" w:rsidRPr="00A46B17">
        <w:rPr>
          <w:rFonts w:asciiTheme="minorHAnsi" w:hAnsiTheme="minorHAnsi"/>
          <w:sz w:val="22"/>
          <w:szCs w:val="22"/>
        </w:rPr>
        <w:t>20</w:t>
      </w:r>
      <w:r w:rsidRPr="00A46B17">
        <w:rPr>
          <w:rFonts w:asciiTheme="minorHAnsi" w:hAnsiTheme="minorHAnsi"/>
          <w:sz w:val="22"/>
          <w:szCs w:val="22"/>
        </w:rPr>
        <w:t>)</w:t>
      </w:r>
    </w:p>
    <w:p w14:paraId="1B08AD2D" w14:textId="246DB5D9" w:rsidR="0091576A" w:rsidRDefault="00BD121B" w:rsidP="0091576A">
      <w:pPr>
        <w:pStyle w:val="Textoindependiente"/>
        <w:spacing w:before="120" w:line="312" w:lineRule="auto"/>
        <w:jc w:val="both"/>
        <w:rPr>
          <w:sz w:val="20"/>
        </w:rPr>
      </w:pPr>
      <w:r>
        <w:rPr>
          <w:rFonts w:asciiTheme="minorHAnsi" w:hAnsiTheme="minorHAnsi"/>
          <w:sz w:val="22"/>
          <w:szCs w:val="22"/>
        </w:rPr>
        <w:t>*Estudio para la implantación de un CRM en el hotel en el año 2021.</w:t>
      </w:r>
    </w:p>
    <w:p w14:paraId="36E856F6" w14:textId="77777777" w:rsidR="001F5FD1" w:rsidRPr="001F5FD1" w:rsidRDefault="001F5FD1" w:rsidP="001F5FD1">
      <w:pPr>
        <w:pStyle w:val="Textoindependiente"/>
        <w:tabs>
          <w:tab w:val="left" w:pos="360"/>
        </w:tabs>
        <w:spacing w:before="120" w:line="312" w:lineRule="auto"/>
        <w:jc w:val="both"/>
        <w:rPr>
          <w:rFonts w:asciiTheme="minorHAnsi" w:hAnsiTheme="minorHAnsi"/>
          <w:sz w:val="22"/>
          <w:szCs w:val="22"/>
        </w:rPr>
      </w:pPr>
    </w:p>
    <w:sectPr w:rsidR="001F5FD1" w:rsidRPr="001F5FD1" w:rsidSect="00B633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F90B1B"/>
    <w:multiLevelType w:val="multilevel"/>
    <w:tmpl w:val="5770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66B2A"/>
    <w:multiLevelType w:val="hybridMultilevel"/>
    <w:tmpl w:val="53485FC2"/>
    <w:lvl w:ilvl="0" w:tplc="FC52845C">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C187DBD"/>
    <w:multiLevelType w:val="hybridMultilevel"/>
    <w:tmpl w:val="654A266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63C1D80"/>
    <w:multiLevelType w:val="hybridMultilevel"/>
    <w:tmpl w:val="0F2E94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FB14F02"/>
    <w:multiLevelType w:val="multilevel"/>
    <w:tmpl w:val="6DCC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235F09"/>
    <w:multiLevelType w:val="hybridMultilevel"/>
    <w:tmpl w:val="ED06B1BC"/>
    <w:lvl w:ilvl="0" w:tplc="3ED4DDA0">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39913F2"/>
    <w:multiLevelType w:val="hybridMultilevel"/>
    <w:tmpl w:val="A54CC4E4"/>
    <w:lvl w:ilvl="0" w:tplc="7D26B49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7636A"/>
    <w:rsid w:val="000070EA"/>
    <w:rsid w:val="00035A93"/>
    <w:rsid w:val="000463D2"/>
    <w:rsid w:val="000467D3"/>
    <w:rsid w:val="000517D9"/>
    <w:rsid w:val="00082BBD"/>
    <w:rsid w:val="0009164F"/>
    <w:rsid w:val="000A3EB6"/>
    <w:rsid w:val="000B21A3"/>
    <w:rsid w:val="000B4EF4"/>
    <w:rsid w:val="000C066C"/>
    <w:rsid w:val="000C6DB4"/>
    <w:rsid w:val="000E0F68"/>
    <w:rsid w:val="0011020A"/>
    <w:rsid w:val="00175434"/>
    <w:rsid w:val="00182407"/>
    <w:rsid w:val="00191704"/>
    <w:rsid w:val="001A1071"/>
    <w:rsid w:val="001A674F"/>
    <w:rsid w:val="001B0AB7"/>
    <w:rsid w:val="001B38E7"/>
    <w:rsid w:val="001B5088"/>
    <w:rsid w:val="001C3671"/>
    <w:rsid w:val="001E04F3"/>
    <w:rsid w:val="001E30CE"/>
    <w:rsid w:val="001E5542"/>
    <w:rsid w:val="001F5FD1"/>
    <w:rsid w:val="0020359B"/>
    <w:rsid w:val="00225885"/>
    <w:rsid w:val="00235BB7"/>
    <w:rsid w:val="00254854"/>
    <w:rsid w:val="002753AD"/>
    <w:rsid w:val="00275C51"/>
    <w:rsid w:val="002A1445"/>
    <w:rsid w:val="002E05BD"/>
    <w:rsid w:val="002E212F"/>
    <w:rsid w:val="002E4BE4"/>
    <w:rsid w:val="002E5C4D"/>
    <w:rsid w:val="002E720E"/>
    <w:rsid w:val="002F0268"/>
    <w:rsid w:val="00351C75"/>
    <w:rsid w:val="003636EF"/>
    <w:rsid w:val="00382B7E"/>
    <w:rsid w:val="003A145F"/>
    <w:rsid w:val="003B10FB"/>
    <w:rsid w:val="003E0AF5"/>
    <w:rsid w:val="003E2BEC"/>
    <w:rsid w:val="003E7661"/>
    <w:rsid w:val="0042162D"/>
    <w:rsid w:val="00426677"/>
    <w:rsid w:val="00442240"/>
    <w:rsid w:val="004437E0"/>
    <w:rsid w:val="00446634"/>
    <w:rsid w:val="004500F0"/>
    <w:rsid w:val="00490FDC"/>
    <w:rsid w:val="004A249E"/>
    <w:rsid w:val="004A7759"/>
    <w:rsid w:val="004B7949"/>
    <w:rsid w:val="004C1AC2"/>
    <w:rsid w:val="004D5D00"/>
    <w:rsid w:val="004F08DA"/>
    <w:rsid w:val="005228A8"/>
    <w:rsid w:val="0052606E"/>
    <w:rsid w:val="00530078"/>
    <w:rsid w:val="005542AC"/>
    <w:rsid w:val="005631F4"/>
    <w:rsid w:val="005719B3"/>
    <w:rsid w:val="005A4BBA"/>
    <w:rsid w:val="005C145E"/>
    <w:rsid w:val="005C6D90"/>
    <w:rsid w:val="005E7B92"/>
    <w:rsid w:val="005F7857"/>
    <w:rsid w:val="00613A0F"/>
    <w:rsid w:val="0061402A"/>
    <w:rsid w:val="006145CD"/>
    <w:rsid w:val="00640559"/>
    <w:rsid w:val="006611F9"/>
    <w:rsid w:val="00670E77"/>
    <w:rsid w:val="006721D3"/>
    <w:rsid w:val="006858BE"/>
    <w:rsid w:val="006B2C3A"/>
    <w:rsid w:val="006B6C25"/>
    <w:rsid w:val="006C09ED"/>
    <w:rsid w:val="006E141F"/>
    <w:rsid w:val="00715A70"/>
    <w:rsid w:val="007160B1"/>
    <w:rsid w:val="007531DA"/>
    <w:rsid w:val="00767998"/>
    <w:rsid w:val="007844CD"/>
    <w:rsid w:val="00797C78"/>
    <w:rsid w:val="007E223F"/>
    <w:rsid w:val="008068B1"/>
    <w:rsid w:val="00810887"/>
    <w:rsid w:val="00830343"/>
    <w:rsid w:val="00840B58"/>
    <w:rsid w:val="00857790"/>
    <w:rsid w:val="00864472"/>
    <w:rsid w:val="00884279"/>
    <w:rsid w:val="00890EE7"/>
    <w:rsid w:val="00894975"/>
    <w:rsid w:val="008C0E49"/>
    <w:rsid w:val="0091576A"/>
    <w:rsid w:val="009172EE"/>
    <w:rsid w:val="009176F0"/>
    <w:rsid w:val="00972D1F"/>
    <w:rsid w:val="009826CA"/>
    <w:rsid w:val="00987984"/>
    <w:rsid w:val="009B45FD"/>
    <w:rsid w:val="009D1DF1"/>
    <w:rsid w:val="009D4CCF"/>
    <w:rsid w:val="00A150F9"/>
    <w:rsid w:val="00A3085E"/>
    <w:rsid w:val="00A45E6C"/>
    <w:rsid w:val="00A46B17"/>
    <w:rsid w:val="00A62644"/>
    <w:rsid w:val="00A95B4E"/>
    <w:rsid w:val="00AA1D7E"/>
    <w:rsid w:val="00AA268F"/>
    <w:rsid w:val="00AC53DF"/>
    <w:rsid w:val="00AF5A27"/>
    <w:rsid w:val="00B1069E"/>
    <w:rsid w:val="00B12771"/>
    <w:rsid w:val="00B32BB7"/>
    <w:rsid w:val="00B33AB6"/>
    <w:rsid w:val="00B51A69"/>
    <w:rsid w:val="00B63332"/>
    <w:rsid w:val="00B80D1A"/>
    <w:rsid w:val="00B830EA"/>
    <w:rsid w:val="00BA312F"/>
    <w:rsid w:val="00BC4E92"/>
    <w:rsid w:val="00BD0144"/>
    <w:rsid w:val="00BD121B"/>
    <w:rsid w:val="00BE09B4"/>
    <w:rsid w:val="00BE3FFF"/>
    <w:rsid w:val="00BE7E9C"/>
    <w:rsid w:val="00BF3A13"/>
    <w:rsid w:val="00C0100E"/>
    <w:rsid w:val="00C65014"/>
    <w:rsid w:val="00C7636A"/>
    <w:rsid w:val="00C95713"/>
    <w:rsid w:val="00CB46B4"/>
    <w:rsid w:val="00CD3B79"/>
    <w:rsid w:val="00CD612F"/>
    <w:rsid w:val="00CF4225"/>
    <w:rsid w:val="00D06541"/>
    <w:rsid w:val="00D24D3F"/>
    <w:rsid w:val="00D7262B"/>
    <w:rsid w:val="00DA4C56"/>
    <w:rsid w:val="00DB2537"/>
    <w:rsid w:val="00DD54C8"/>
    <w:rsid w:val="00DF45B2"/>
    <w:rsid w:val="00DF5156"/>
    <w:rsid w:val="00E058F3"/>
    <w:rsid w:val="00E1350D"/>
    <w:rsid w:val="00E2030B"/>
    <w:rsid w:val="00E4700F"/>
    <w:rsid w:val="00E71C88"/>
    <w:rsid w:val="00E85F6C"/>
    <w:rsid w:val="00EA6FBC"/>
    <w:rsid w:val="00EE2408"/>
    <w:rsid w:val="00F55FE5"/>
    <w:rsid w:val="00F772F8"/>
    <w:rsid w:val="00F82649"/>
    <w:rsid w:val="00F82CFD"/>
    <w:rsid w:val="00FC444A"/>
    <w:rsid w:val="00FD339E"/>
    <w:rsid w:val="00FD3F02"/>
    <w:rsid w:val="00FE1C68"/>
    <w:rsid w:val="00FF223D"/>
    <w:rsid w:val="00FF2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465E"/>
  <w15:docId w15:val="{C7C9F408-122C-4F7A-9EFA-470A7416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36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7636A"/>
    <w:pPr>
      <w:keepNext/>
      <w:spacing w:line="240" w:lineRule="exact"/>
      <w:jc w:val="center"/>
      <w:outlineLvl w:val="0"/>
    </w:pPr>
    <w:rPr>
      <w:color w:val="808080"/>
      <w:sz w:val="28"/>
    </w:rPr>
  </w:style>
  <w:style w:type="paragraph" w:styleId="Ttulo2">
    <w:name w:val="heading 2"/>
    <w:basedOn w:val="Normal"/>
    <w:next w:val="Normal"/>
    <w:link w:val="Ttulo2Car"/>
    <w:uiPriority w:val="9"/>
    <w:semiHidden/>
    <w:unhideWhenUsed/>
    <w:qFormat/>
    <w:rsid w:val="00972D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72D1F"/>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7636A"/>
    <w:rPr>
      <w:rFonts w:ascii="Times New Roman" w:eastAsia="Times New Roman" w:hAnsi="Times New Roman" w:cs="Times New Roman"/>
      <w:color w:val="808080"/>
      <w:sz w:val="28"/>
      <w:szCs w:val="24"/>
      <w:lang w:eastAsia="es-ES"/>
    </w:rPr>
  </w:style>
  <w:style w:type="paragraph" w:styleId="Encabezado">
    <w:name w:val="header"/>
    <w:basedOn w:val="Normal"/>
    <w:link w:val="EncabezadoCar"/>
    <w:rsid w:val="00C7636A"/>
    <w:pPr>
      <w:tabs>
        <w:tab w:val="center" w:pos="4252"/>
        <w:tab w:val="right" w:pos="8504"/>
      </w:tabs>
    </w:pPr>
  </w:style>
  <w:style w:type="character" w:customStyle="1" w:styleId="EncabezadoCar">
    <w:name w:val="Encabezado Car"/>
    <w:basedOn w:val="Fuentedeprrafopredeter"/>
    <w:link w:val="Encabezado"/>
    <w:rsid w:val="00C7636A"/>
    <w:rPr>
      <w:rFonts w:ascii="Times New Roman" w:eastAsia="Times New Roman" w:hAnsi="Times New Roman" w:cs="Times New Roman"/>
      <w:sz w:val="24"/>
      <w:szCs w:val="24"/>
      <w:lang w:eastAsia="es-ES"/>
    </w:rPr>
  </w:style>
  <w:style w:type="paragraph" w:styleId="Ttulo">
    <w:name w:val="Title"/>
    <w:basedOn w:val="Normal"/>
    <w:link w:val="TtuloCar"/>
    <w:qFormat/>
    <w:rsid w:val="00C7636A"/>
    <w:pPr>
      <w:jc w:val="center"/>
    </w:pPr>
    <w:rPr>
      <w:b/>
      <w:sz w:val="32"/>
    </w:rPr>
  </w:style>
  <w:style w:type="character" w:customStyle="1" w:styleId="TtuloCar">
    <w:name w:val="Título Car"/>
    <w:basedOn w:val="Fuentedeprrafopredeter"/>
    <w:link w:val="Ttulo"/>
    <w:rsid w:val="00C7636A"/>
    <w:rPr>
      <w:rFonts w:ascii="Times New Roman" w:eastAsia="Times New Roman" w:hAnsi="Times New Roman" w:cs="Times New Roman"/>
      <w:b/>
      <w:sz w:val="32"/>
      <w:szCs w:val="24"/>
      <w:lang w:eastAsia="es-ES"/>
    </w:rPr>
  </w:style>
  <w:style w:type="character" w:customStyle="1" w:styleId="apple-converted-space">
    <w:name w:val="apple-converted-space"/>
    <w:basedOn w:val="Fuentedeprrafopredeter"/>
    <w:rsid w:val="00EE2408"/>
  </w:style>
  <w:style w:type="character" w:styleId="Hipervnculo">
    <w:name w:val="Hyperlink"/>
    <w:basedOn w:val="Fuentedeprrafopredeter"/>
    <w:uiPriority w:val="99"/>
    <w:unhideWhenUsed/>
    <w:rsid w:val="00EE2408"/>
    <w:rPr>
      <w:color w:val="0000FF"/>
      <w:u w:val="single"/>
    </w:rPr>
  </w:style>
  <w:style w:type="paragraph" w:styleId="Prrafodelista">
    <w:name w:val="List Paragraph"/>
    <w:basedOn w:val="Normal"/>
    <w:uiPriority w:val="34"/>
    <w:qFormat/>
    <w:rsid w:val="003E7661"/>
    <w:pPr>
      <w:ind w:left="720"/>
      <w:contextualSpacing/>
    </w:pPr>
    <w:rPr>
      <w:rFonts w:ascii="Calibri" w:eastAsiaTheme="minorHAnsi" w:hAnsi="Calibri" w:cs="Calibri"/>
      <w:sz w:val="22"/>
      <w:szCs w:val="22"/>
    </w:rPr>
  </w:style>
  <w:style w:type="paragraph" w:styleId="Textoindependiente">
    <w:name w:val="Body Text"/>
    <w:basedOn w:val="Normal"/>
    <w:link w:val="TextoindependienteCar"/>
    <w:semiHidden/>
    <w:rsid w:val="00FF2C5B"/>
    <w:pPr>
      <w:widowControl w:val="0"/>
    </w:pPr>
    <w:rPr>
      <w:rFonts w:ascii="Tahoma" w:hAnsi="Tahoma"/>
      <w:szCs w:val="20"/>
    </w:rPr>
  </w:style>
  <w:style w:type="character" w:customStyle="1" w:styleId="TextoindependienteCar">
    <w:name w:val="Texto independiente Car"/>
    <w:basedOn w:val="Fuentedeprrafopredeter"/>
    <w:link w:val="Textoindependiente"/>
    <w:semiHidden/>
    <w:rsid w:val="00FF2C5B"/>
    <w:rPr>
      <w:rFonts w:ascii="Tahoma" w:eastAsia="Times New Roman" w:hAnsi="Tahoma" w:cs="Times New Roman"/>
      <w:sz w:val="24"/>
      <w:szCs w:val="20"/>
      <w:lang w:eastAsia="es-ES"/>
    </w:rPr>
  </w:style>
  <w:style w:type="paragraph" w:styleId="Textodeglobo">
    <w:name w:val="Balloon Text"/>
    <w:basedOn w:val="Normal"/>
    <w:link w:val="TextodegloboCar"/>
    <w:uiPriority w:val="99"/>
    <w:semiHidden/>
    <w:unhideWhenUsed/>
    <w:rsid w:val="002E05BD"/>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5BD"/>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972D1F"/>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uiPriority w:val="9"/>
    <w:semiHidden/>
    <w:rsid w:val="00972D1F"/>
    <w:rPr>
      <w:rFonts w:asciiTheme="majorHAnsi" w:eastAsiaTheme="majorEastAsia" w:hAnsiTheme="majorHAnsi" w:cstheme="majorBidi"/>
      <w:b/>
      <w:bCs/>
      <w:color w:val="4F81BD" w:themeColor="accent1"/>
      <w:sz w:val="24"/>
      <w:szCs w:val="24"/>
      <w:lang w:eastAsia="es-ES"/>
    </w:rPr>
  </w:style>
  <w:style w:type="paragraph" w:styleId="NormalWeb">
    <w:name w:val="Normal (Web)"/>
    <w:basedOn w:val="Normal"/>
    <w:uiPriority w:val="99"/>
    <w:semiHidden/>
    <w:unhideWhenUsed/>
    <w:rsid w:val="00A95B4E"/>
    <w:pPr>
      <w:spacing w:before="100" w:beforeAutospacing="1" w:after="100" w:afterAutospacing="1"/>
    </w:pPr>
  </w:style>
  <w:style w:type="character" w:styleId="nfasis">
    <w:name w:val="Emphasis"/>
    <w:basedOn w:val="Fuentedeprrafopredeter"/>
    <w:uiPriority w:val="20"/>
    <w:qFormat/>
    <w:rsid w:val="00A95B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9342">
      <w:bodyDiv w:val="1"/>
      <w:marLeft w:val="0"/>
      <w:marRight w:val="0"/>
      <w:marTop w:val="0"/>
      <w:marBottom w:val="0"/>
      <w:divBdr>
        <w:top w:val="none" w:sz="0" w:space="0" w:color="auto"/>
        <w:left w:val="none" w:sz="0" w:space="0" w:color="auto"/>
        <w:bottom w:val="none" w:sz="0" w:space="0" w:color="auto"/>
        <w:right w:val="none" w:sz="0" w:space="0" w:color="auto"/>
      </w:divBdr>
    </w:div>
    <w:div w:id="201794664">
      <w:bodyDiv w:val="1"/>
      <w:marLeft w:val="0"/>
      <w:marRight w:val="0"/>
      <w:marTop w:val="0"/>
      <w:marBottom w:val="0"/>
      <w:divBdr>
        <w:top w:val="none" w:sz="0" w:space="0" w:color="auto"/>
        <w:left w:val="none" w:sz="0" w:space="0" w:color="auto"/>
        <w:bottom w:val="none" w:sz="0" w:space="0" w:color="auto"/>
        <w:right w:val="none" w:sz="0" w:space="0" w:color="auto"/>
      </w:divBdr>
    </w:div>
    <w:div w:id="518743495">
      <w:bodyDiv w:val="1"/>
      <w:marLeft w:val="0"/>
      <w:marRight w:val="0"/>
      <w:marTop w:val="0"/>
      <w:marBottom w:val="0"/>
      <w:divBdr>
        <w:top w:val="none" w:sz="0" w:space="0" w:color="auto"/>
        <w:left w:val="none" w:sz="0" w:space="0" w:color="auto"/>
        <w:bottom w:val="none" w:sz="0" w:space="0" w:color="auto"/>
        <w:right w:val="none" w:sz="0" w:space="0" w:color="auto"/>
      </w:divBdr>
    </w:div>
    <w:div w:id="778140077">
      <w:bodyDiv w:val="1"/>
      <w:marLeft w:val="0"/>
      <w:marRight w:val="0"/>
      <w:marTop w:val="0"/>
      <w:marBottom w:val="0"/>
      <w:divBdr>
        <w:top w:val="none" w:sz="0" w:space="0" w:color="auto"/>
        <w:left w:val="none" w:sz="0" w:space="0" w:color="auto"/>
        <w:bottom w:val="none" w:sz="0" w:space="0" w:color="auto"/>
        <w:right w:val="none" w:sz="0" w:space="0" w:color="auto"/>
      </w:divBdr>
    </w:div>
    <w:div w:id="1086074332">
      <w:bodyDiv w:val="1"/>
      <w:marLeft w:val="0"/>
      <w:marRight w:val="0"/>
      <w:marTop w:val="0"/>
      <w:marBottom w:val="0"/>
      <w:divBdr>
        <w:top w:val="none" w:sz="0" w:space="0" w:color="auto"/>
        <w:left w:val="none" w:sz="0" w:space="0" w:color="auto"/>
        <w:bottom w:val="none" w:sz="0" w:space="0" w:color="auto"/>
        <w:right w:val="none" w:sz="0" w:space="0" w:color="auto"/>
      </w:divBdr>
    </w:div>
    <w:div w:id="1209295217">
      <w:bodyDiv w:val="1"/>
      <w:marLeft w:val="0"/>
      <w:marRight w:val="0"/>
      <w:marTop w:val="0"/>
      <w:marBottom w:val="0"/>
      <w:divBdr>
        <w:top w:val="none" w:sz="0" w:space="0" w:color="auto"/>
        <w:left w:val="none" w:sz="0" w:space="0" w:color="auto"/>
        <w:bottom w:val="none" w:sz="0" w:space="0" w:color="auto"/>
        <w:right w:val="none" w:sz="0" w:space="0" w:color="auto"/>
      </w:divBdr>
      <w:divsChild>
        <w:div w:id="1100100955">
          <w:marLeft w:val="0"/>
          <w:marRight w:val="0"/>
          <w:marTop w:val="0"/>
          <w:marBottom w:val="0"/>
          <w:divBdr>
            <w:top w:val="none" w:sz="0" w:space="0" w:color="auto"/>
            <w:left w:val="none" w:sz="0" w:space="0" w:color="auto"/>
            <w:bottom w:val="none" w:sz="0" w:space="0" w:color="auto"/>
            <w:right w:val="none" w:sz="0" w:space="0" w:color="auto"/>
          </w:divBdr>
        </w:div>
      </w:divsChild>
    </w:div>
    <w:div w:id="1318802630">
      <w:bodyDiv w:val="1"/>
      <w:marLeft w:val="0"/>
      <w:marRight w:val="0"/>
      <w:marTop w:val="0"/>
      <w:marBottom w:val="0"/>
      <w:divBdr>
        <w:top w:val="none" w:sz="0" w:space="0" w:color="auto"/>
        <w:left w:val="none" w:sz="0" w:space="0" w:color="auto"/>
        <w:bottom w:val="none" w:sz="0" w:space="0" w:color="auto"/>
        <w:right w:val="none" w:sz="0" w:space="0" w:color="auto"/>
      </w:divBdr>
    </w:div>
    <w:div w:id="1328167853">
      <w:bodyDiv w:val="1"/>
      <w:marLeft w:val="0"/>
      <w:marRight w:val="0"/>
      <w:marTop w:val="0"/>
      <w:marBottom w:val="0"/>
      <w:divBdr>
        <w:top w:val="none" w:sz="0" w:space="0" w:color="auto"/>
        <w:left w:val="none" w:sz="0" w:space="0" w:color="auto"/>
        <w:bottom w:val="none" w:sz="0" w:space="0" w:color="auto"/>
        <w:right w:val="none" w:sz="0" w:space="0" w:color="auto"/>
      </w:divBdr>
    </w:div>
    <w:div w:id="1461724116">
      <w:bodyDiv w:val="1"/>
      <w:marLeft w:val="0"/>
      <w:marRight w:val="0"/>
      <w:marTop w:val="0"/>
      <w:marBottom w:val="0"/>
      <w:divBdr>
        <w:top w:val="none" w:sz="0" w:space="0" w:color="auto"/>
        <w:left w:val="none" w:sz="0" w:space="0" w:color="auto"/>
        <w:bottom w:val="none" w:sz="0" w:space="0" w:color="auto"/>
        <w:right w:val="none" w:sz="0" w:space="0" w:color="auto"/>
      </w:divBdr>
    </w:div>
    <w:div w:id="1972010754">
      <w:bodyDiv w:val="1"/>
      <w:marLeft w:val="0"/>
      <w:marRight w:val="0"/>
      <w:marTop w:val="0"/>
      <w:marBottom w:val="0"/>
      <w:divBdr>
        <w:top w:val="none" w:sz="0" w:space="0" w:color="auto"/>
        <w:left w:val="none" w:sz="0" w:space="0" w:color="auto"/>
        <w:bottom w:val="none" w:sz="0" w:space="0" w:color="auto"/>
        <w:right w:val="none" w:sz="0" w:space="0" w:color="auto"/>
      </w:divBdr>
    </w:div>
    <w:div w:id="2024552692">
      <w:bodyDiv w:val="1"/>
      <w:marLeft w:val="0"/>
      <w:marRight w:val="0"/>
      <w:marTop w:val="0"/>
      <w:marBottom w:val="0"/>
      <w:divBdr>
        <w:top w:val="none" w:sz="0" w:space="0" w:color="auto"/>
        <w:left w:val="none" w:sz="0" w:space="0" w:color="auto"/>
        <w:bottom w:val="none" w:sz="0" w:space="0" w:color="auto"/>
        <w:right w:val="none" w:sz="0" w:space="0" w:color="auto"/>
      </w:divBdr>
    </w:div>
    <w:div w:id="2090492119">
      <w:bodyDiv w:val="1"/>
      <w:marLeft w:val="0"/>
      <w:marRight w:val="0"/>
      <w:marTop w:val="0"/>
      <w:marBottom w:val="0"/>
      <w:divBdr>
        <w:top w:val="none" w:sz="0" w:space="0" w:color="auto"/>
        <w:left w:val="none" w:sz="0" w:space="0" w:color="auto"/>
        <w:bottom w:val="none" w:sz="0" w:space="0" w:color="auto"/>
        <w:right w:val="none" w:sz="0" w:space="0" w:color="auto"/>
      </w:divBdr>
    </w:div>
    <w:div w:id="21185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s://www.royalsonbou.com/es/blog/post/pasos-hacia-un-turismo-sostenible/231"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ir02\Desktop\TRAVELIFE\GRAFICO%20CONSUMOS%20ENERGETICO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ir02\Desktop\TRAVELIFE\GRAFICO%20CONSUMOS%20ENERGETICO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50" b="1" i="0" u="none" strike="noStrike" baseline="0">
                <a:solidFill>
                  <a:srgbClr val="000000"/>
                </a:solidFill>
                <a:latin typeface="Arial"/>
                <a:ea typeface="Arial"/>
                <a:cs typeface="Arial"/>
              </a:defRPr>
            </a:pPr>
            <a:r>
              <a:rPr lang="es-ES"/>
              <a:t>ELECTRICIDAD ANUAL 
</a:t>
            </a:r>
          </a:p>
        </c:rich>
      </c:tx>
      <c:layout>
        <c:manualLayout>
          <c:xMode val="edge"/>
          <c:yMode val="edge"/>
          <c:x val="0.38333400632613229"/>
          <c:y val="3.6900044534144423E-2"/>
        </c:manualLayout>
      </c:layout>
      <c:overlay val="0"/>
      <c:spPr>
        <a:noFill/>
        <a:ln w="25400">
          <a:noFill/>
        </a:ln>
      </c:spPr>
    </c:title>
    <c:autoTitleDeleted val="0"/>
    <c:plotArea>
      <c:layout>
        <c:manualLayout>
          <c:layoutTarget val="inner"/>
          <c:xMode val="edge"/>
          <c:yMode val="edge"/>
          <c:x val="0.10138902640655709"/>
          <c:y val="0.30627361456702346"/>
          <c:w val="0.87500118679631456"/>
          <c:h val="0.54243640170304164"/>
        </c:manualLayout>
      </c:layout>
      <c:lineChart>
        <c:grouping val="standard"/>
        <c:varyColors val="0"/>
        <c:ser>
          <c:idx val="0"/>
          <c:order val="0"/>
          <c:tx>
            <c:strRef>
              <c:f>electricidad!$A$15</c:f>
              <c:strCache>
                <c:ptCount val="1"/>
                <c:pt idx="0">
                  <c:v>TOTAL AÑO</c:v>
                </c:pt>
              </c:strCache>
            </c:strRef>
          </c:tx>
          <c:spPr>
            <a:ln w="25400">
              <a:solidFill>
                <a:srgbClr val="0000FF"/>
              </a:solidFill>
              <a:prstDash val="solid"/>
            </a:ln>
          </c:spPr>
          <c:marker>
            <c:symbol val="none"/>
          </c:marker>
          <c:dLbls>
            <c:dLbl>
              <c:idx val="0"/>
              <c:spPr>
                <a:noFill/>
                <a:ln w="25400">
                  <a:noFill/>
                </a:ln>
              </c:spPr>
              <c:txPr>
                <a:bodyPr/>
                <a:lstStyle/>
                <a:p>
                  <a:pPr>
                    <a:defRPr sz="800" b="0" i="0" u="none" strike="noStrike" baseline="0">
                      <a:solidFill>
                        <a:srgbClr val="FF0000"/>
                      </a:solidFill>
                      <a:latin typeface="Arial"/>
                      <a:ea typeface="Arial"/>
                      <a:cs typeface="Arial"/>
                    </a:defRPr>
                  </a:pPr>
                  <a:endParaRPr lang="es-ES"/>
                </a:p>
              </c:txPr>
              <c:dLblPos val="t"/>
              <c:showLegendKey val="0"/>
              <c:showVal val="1"/>
              <c:showCatName val="0"/>
              <c:showSerName val="0"/>
              <c:showPercent val="0"/>
              <c:showBubbleSize val="0"/>
              <c:extLst>
                <c:ext xmlns:c16="http://schemas.microsoft.com/office/drawing/2014/chart" uri="{C3380CC4-5D6E-409C-BE32-E72D297353CC}">
                  <c16:uniqueId val="{00000000-C16F-4B12-8ACE-AA8ED7EF60F2}"/>
                </c:ext>
              </c:extLst>
            </c:dLbl>
            <c:dLbl>
              <c:idx val="5"/>
              <c:layout>
                <c:manualLayout>
                  <c:x val="-4.976858393436747E-2"/>
                  <c:y val="-3.2249093243205948E-2"/>
                </c:manualLayout>
              </c:layout>
              <c:spPr>
                <a:noFill/>
                <a:ln w="25400">
                  <a:noFill/>
                </a:ln>
              </c:spPr>
              <c:txPr>
                <a:bodyPr/>
                <a:lstStyle/>
                <a:p>
                  <a:pPr>
                    <a:defRPr sz="800" b="0" i="0" u="none" strike="noStrike" baseline="0">
                      <a:solidFill>
                        <a:srgbClr val="FF0000"/>
                      </a:solidFill>
                      <a:latin typeface="Arial"/>
                      <a:ea typeface="Arial"/>
                      <a:cs typeface="Arial"/>
                    </a:defRPr>
                  </a:pPr>
                  <a:endParaRPr lang="es-E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6F-4B12-8ACE-AA8ED7EF60F2}"/>
                </c:ext>
              </c:extLst>
            </c:dLbl>
            <c:dLbl>
              <c:idx val="8"/>
              <c:layout>
                <c:manualLayout>
                  <c:x val="-2.893515793529753E-2"/>
                  <c:y val="-3.2249093243205948E-2"/>
                </c:manualLayout>
              </c:layout>
              <c:spPr>
                <a:noFill/>
                <a:ln w="25400">
                  <a:noFill/>
                </a:ln>
              </c:spPr>
              <c:txPr>
                <a:bodyPr/>
                <a:lstStyle/>
                <a:p>
                  <a:pPr>
                    <a:defRPr sz="800" b="0" i="0" u="none" strike="noStrike" baseline="0">
                      <a:solidFill>
                        <a:srgbClr val="FF0000"/>
                      </a:solidFill>
                      <a:latin typeface="Arial"/>
                      <a:ea typeface="Arial"/>
                      <a:cs typeface="Arial"/>
                    </a:defRPr>
                  </a:pPr>
                  <a:endParaRPr lang="es-E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16F-4B12-8ACE-AA8ED7EF60F2}"/>
                </c:ext>
              </c:extLst>
            </c:dLbl>
            <c:spPr>
              <a:noFill/>
              <a:ln w="25400">
                <a:noFill/>
              </a:ln>
            </c:spPr>
            <c:txPr>
              <a:bodyPr wrap="square" lIns="38100" tIns="19050" rIns="38100" bIns="19050" anchor="ctr">
                <a:spAutoFit/>
              </a:bodyPr>
              <a:lstStyle/>
              <a:p>
                <a:pPr>
                  <a:defRPr sz="800" b="0" i="0" u="none" strike="noStrike" baseline="0">
                    <a:solidFill>
                      <a:srgbClr val="FF0000"/>
                    </a:solidFill>
                    <a:latin typeface="Arial"/>
                    <a:ea typeface="Arial"/>
                    <a:cs typeface="Arial"/>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electricidad!$I$2:$O$2</c:f>
              <c:numCache>
                <c:formatCode>#,##0</c:formatCode>
                <c:ptCount val="7"/>
                <c:pt idx="0">
                  <c:v>2015</c:v>
                </c:pt>
                <c:pt idx="1">
                  <c:v>2016</c:v>
                </c:pt>
                <c:pt idx="2">
                  <c:v>2017</c:v>
                </c:pt>
                <c:pt idx="3">
                  <c:v>2018</c:v>
                </c:pt>
                <c:pt idx="4">
                  <c:v>2019</c:v>
                </c:pt>
                <c:pt idx="5">
                  <c:v>2020</c:v>
                </c:pt>
                <c:pt idx="6">
                  <c:v>2021</c:v>
                </c:pt>
              </c:numCache>
            </c:numRef>
          </c:cat>
          <c:val>
            <c:numRef>
              <c:f>electricidad!$I$15:$O$15</c:f>
              <c:numCache>
                <c:formatCode>#,##0</c:formatCode>
                <c:ptCount val="7"/>
                <c:pt idx="0">
                  <c:v>1629728</c:v>
                </c:pt>
                <c:pt idx="1">
                  <c:v>1604255</c:v>
                </c:pt>
                <c:pt idx="2">
                  <c:v>1726684</c:v>
                </c:pt>
                <c:pt idx="3">
                  <c:v>1546753</c:v>
                </c:pt>
                <c:pt idx="4">
                  <c:v>1544569</c:v>
                </c:pt>
                <c:pt idx="5">
                  <c:v>572807</c:v>
                </c:pt>
                <c:pt idx="6">
                  <c:v>433172</c:v>
                </c:pt>
              </c:numCache>
            </c:numRef>
          </c:val>
          <c:smooth val="0"/>
          <c:extLst>
            <c:ext xmlns:c16="http://schemas.microsoft.com/office/drawing/2014/chart" uri="{C3380CC4-5D6E-409C-BE32-E72D297353CC}">
              <c16:uniqueId val="{00000003-C16F-4B12-8ACE-AA8ED7EF60F2}"/>
            </c:ext>
          </c:extLst>
        </c:ser>
        <c:dLbls>
          <c:showLegendKey val="0"/>
          <c:showVal val="0"/>
          <c:showCatName val="0"/>
          <c:showSerName val="0"/>
          <c:showPercent val="0"/>
          <c:showBubbleSize val="0"/>
        </c:dLbls>
        <c:smooth val="0"/>
        <c:axId val="175590160"/>
        <c:axId val="1"/>
      </c:lineChart>
      <c:catAx>
        <c:axId val="175590160"/>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75590160"/>
        <c:crosses val="autoZero"/>
        <c:crossBetween val="between"/>
      </c:valAx>
    </c:plotArea>
    <c:plotVisOnly val="1"/>
    <c:dispBlanksAs val="gap"/>
    <c:showDLblsOverMax val="0"/>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5" b="1" i="0" u="none" strike="noStrike" baseline="0">
                <a:solidFill>
                  <a:srgbClr val="000000"/>
                </a:solidFill>
                <a:latin typeface="Arial"/>
                <a:ea typeface="Arial"/>
                <a:cs typeface="Arial"/>
              </a:defRPr>
            </a:pPr>
            <a:r>
              <a:rPr lang="es-ES"/>
              <a:t>AGUA ANUAL</a:t>
            </a:r>
          </a:p>
        </c:rich>
      </c:tx>
      <c:layout>
        <c:manualLayout>
          <c:xMode val="edge"/>
          <c:yMode val="edge"/>
          <c:x val="0.44432704402515727"/>
          <c:y val="9.1783169960897744E-4"/>
        </c:manualLayout>
      </c:layout>
      <c:overlay val="0"/>
      <c:spPr>
        <a:noFill/>
        <a:ln w="25400">
          <a:noFill/>
        </a:ln>
      </c:spPr>
    </c:title>
    <c:autoTitleDeleted val="0"/>
    <c:plotArea>
      <c:layout>
        <c:manualLayout>
          <c:layoutTarget val="inner"/>
          <c:xMode val="edge"/>
          <c:yMode val="edge"/>
          <c:x val="6.5636991365140437E-2"/>
          <c:y val="0.27641153695567061"/>
          <c:w val="0.91364964640388779"/>
          <c:h val="0.67128141098313654"/>
        </c:manualLayout>
      </c:layout>
      <c:lineChart>
        <c:grouping val="standard"/>
        <c:varyColors val="0"/>
        <c:ser>
          <c:idx val="0"/>
          <c:order val="0"/>
          <c:tx>
            <c:strRef>
              <c:f>agua!$A$15</c:f>
              <c:strCache>
                <c:ptCount val="1"/>
                <c:pt idx="0">
                  <c:v>TOTAL AÑO</c:v>
                </c:pt>
              </c:strCache>
            </c:strRef>
          </c:tx>
          <c:spPr>
            <a:ln w="25400">
              <a:solidFill>
                <a:srgbClr val="0000FF"/>
              </a:solidFill>
              <a:prstDash val="solid"/>
            </a:ln>
          </c:spPr>
          <c:marker>
            <c:symbol val="none"/>
          </c:marker>
          <c:dLbls>
            <c:spPr>
              <a:noFill/>
              <a:ln w="25400">
                <a:noFill/>
              </a:ln>
            </c:spPr>
            <c:txPr>
              <a:bodyPr wrap="square" lIns="38100" tIns="19050" rIns="38100" bIns="19050" anchor="ctr">
                <a:spAutoFit/>
              </a:bodyPr>
              <a:lstStyle/>
              <a:p>
                <a:pPr>
                  <a:defRPr sz="800" b="0" i="0" u="none" strike="noStrike" baseline="0">
                    <a:solidFill>
                      <a:srgbClr val="FF0000"/>
                    </a:solidFill>
                    <a:latin typeface="Arial"/>
                    <a:ea typeface="Arial"/>
                    <a:cs typeface="Arial"/>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agua!$I$2:$O$2</c:f>
              <c:numCache>
                <c:formatCode>#,##0</c:formatCode>
                <c:ptCount val="7"/>
                <c:pt idx="0">
                  <c:v>2015</c:v>
                </c:pt>
                <c:pt idx="1">
                  <c:v>2016</c:v>
                </c:pt>
                <c:pt idx="2">
                  <c:v>2017</c:v>
                </c:pt>
                <c:pt idx="3">
                  <c:v>2018</c:v>
                </c:pt>
                <c:pt idx="4">
                  <c:v>2019</c:v>
                </c:pt>
                <c:pt idx="5">
                  <c:v>2020</c:v>
                </c:pt>
                <c:pt idx="6">
                  <c:v>2021</c:v>
                </c:pt>
              </c:numCache>
            </c:numRef>
          </c:cat>
          <c:val>
            <c:numRef>
              <c:f>agua!$I$15:$O$15</c:f>
              <c:numCache>
                <c:formatCode>#,##0</c:formatCode>
                <c:ptCount val="7"/>
                <c:pt idx="0">
                  <c:v>28328</c:v>
                </c:pt>
                <c:pt idx="1">
                  <c:v>30113</c:v>
                </c:pt>
                <c:pt idx="2">
                  <c:v>30749</c:v>
                </c:pt>
                <c:pt idx="3">
                  <c:v>29146</c:v>
                </c:pt>
                <c:pt idx="4">
                  <c:v>30530</c:v>
                </c:pt>
                <c:pt idx="5">
                  <c:v>8738</c:v>
                </c:pt>
                <c:pt idx="6">
                  <c:v>5704</c:v>
                </c:pt>
              </c:numCache>
            </c:numRef>
          </c:val>
          <c:smooth val="0"/>
          <c:extLst>
            <c:ext xmlns:c16="http://schemas.microsoft.com/office/drawing/2014/chart" uri="{C3380CC4-5D6E-409C-BE32-E72D297353CC}">
              <c16:uniqueId val="{00000000-1AC8-41BC-8998-80919AA418B7}"/>
            </c:ext>
          </c:extLst>
        </c:ser>
        <c:dLbls>
          <c:showLegendKey val="0"/>
          <c:showVal val="0"/>
          <c:showCatName val="0"/>
          <c:showSerName val="0"/>
          <c:showPercent val="0"/>
          <c:showBubbleSize val="0"/>
        </c:dLbls>
        <c:smooth val="0"/>
        <c:axId val="175587208"/>
        <c:axId val="1"/>
      </c:lineChart>
      <c:catAx>
        <c:axId val="175587208"/>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s-ES"/>
          </a:p>
        </c:txPr>
        <c:crossAx val="1"/>
        <c:crosses val="autoZero"/>
        <c:auto val="1"/>
        <c:lblAlgn val="ctr"/>
        <c:lblOffset val="100"/>
        <c:tickLblSkip val="1"/>
        <c:tickMarkSkip val="1"/>
        <c:noMultiLvlLbl val="0"/>
      </c:catAx>
      <c:valAx>
        <c:axId val="1"/>
        <c:scaling>
          <c:orientation val="minMax"/>
          <c:min val="-5"/>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s-ES"/>
          </a:p>
        </c:txPr>
        <c:crossAx val="175587208"/>
        <c:crosses val="autoZero"/>
        <c:crossBetween val="between"/>
        <c:majorUnit val="2000"/>
      </c:valAx>
      <c:spPr>
        <a:solidFill>
          <a:srgbClr val="FFFFFF"/>
        </a:solidFill>
        <a:ln w="12700">
          <a:solidFill>
            <a:srgbClr val="FFFFFF"/>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69BA8-C46D-452E-83C6-60761749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2669</TotalTime>
  <Pages>9</Pages>
  <Words>2084</Words>
  <Characters>11462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dir02</dc:creator>
  <cp:lastModifiedBy>dir02</cp:lastModifiedBy>
  <cp:revision>91</cp:revision>
  <dcterms:created xsi:type="dcterms:W3CDTF">2013-04-23T07:40:00Z</dcterms:created>
  <dcterms:modified xsi:type="dcterms:W3CDTF">2021-09-01T17:19:00Z</dcterms:modified>
</cp:coreProperties>
</file>